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746" w:rsidRPr="00574753" w:rsidRDefault="00170746" w:rsidP="00170746">
      <w:pPr>
        <w:autoSpaceDE w:val="0"/>
        <w:spacing w:after="120" w:line="288" w:lineRule="auto"/>
        <w:ind w:right="-117"/>
        <w:jc w:val="center"/>
        <w:rPr>
          <w:rFonts w:ascii="Arial" w:hAnsi="Arial" w:cs="Arial"/>
          <w:b/>
          <w:sz w:val="22"/>
          <w:szCs w:val="22"/>
        </w:rPr>
      </w:pPr>
    </w:p>
    <w:p w:rsidR="00170746" w:rsidRPr="00292B46" w:rsidRDefault="00170746" w:rsidP="00170746">
      <w:pPr>
        <w:autoSpaceDE w:val="0"/>
        <w:spacing w:after="120" w:line="288" w:lineRule="auto"/>
        <w:ind w:right="-117"/>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F91F26">
        <w:rPr>
          <w:rFonts w:ascii="Arial" w:hAnsi="Arial" w:cs="Arial"/>
          <w:b/>
          <w:sz w:val="22"/>
          <w:szCs w:val="22"/>
        </w:rPr>
        <w:t>Załącznik nr 11</w:t>
      </w:r>
      <w:r w:rsidRPr="00292B46">
        <w:rPr>
          <w:rFonts w:ascii="Arial" w:hAnsi="Arial" w:cs="Arial"/>
          <w:b/>
          <w:sz w:val="22"/>
          <w:szCs w:val="22"/>
        </w:rPr>
        <w:t xml:space="preserve"> do SWZ</w:t>
      </w:r>
    </w:p>
    <w:p w:rsidR="00170746" w:rsidRPr="00292B46" w:rsidRDefault="00170746" w:rsidP="00170746">
      <w:pPr>
        <w:autoSpaceDE w:val="0"/>
        <w:spacing w:after="120" w:line="288" w:lineRule="auto"/>
        <w:ind w:right="-117"/>
        <w:jc w:val="both"/>
        <w:rPr>
          <w:rFonts w:ascii="Arial" w:hAnsi="Arial" w:cs="Arial"/>
          <w:b/>
          <w:sz w:val="22"/>
          <w:szCs w:val="22"/>
        </w:rPr>
      </w:pPr>
      <w:r w:rsidRPr="00292B46">
        <w:rPr>
          <w:rFonts w:ascii="Arial" w:hAnsi="Arial" w:cs="Arial"/>
          <w:b/>
          <w:sz w:val="22"/>
          <w:szCs w:val="22"/>
        </w:rPr>
        <w:t xml:space="preserve">Uchwała w sprawie uchwalenia regulaminu utrzymania czystości i porządku na terenie gminy Mogielnica </w:t>
      </w:r>
    </w:p>
    <w:p w:rsidR="00170746" w:rsidRPr="00C2217B" w:rsidRDefault="00170746" w:rsidP="00170746">
      <w:pPr>
        <w:autoSpaceDE w:val="0"/>
        <w:spacing w:after="120" w:line="288" w:lineRule="auto"/>
        <w:ind w:right="-117"/>
        <w:jc w:val="both"/>
        <w:rPr>
          <w:rFonts w:ascii="Arial" w:hAnsi="Arial" w:cs="Arial"/>
          <w:sz w:val="22"/>
          <w:szCs w:val="22"/>
        </w:rPr>
      </w:pPr>
      <w:r w:rsidRPr="00574753">
        <w:rPr>
          <w:rFonts w:ascii="Arial" w:hAnsi="Arial" w:cs="Arial"/>
        </w:rPr>
        <w:t xml:space="preserve"> </w:t>
      </w:r>
    </w:p>
    <w:p w:rsidR="00292B46" w:rsidRPr="00292B46" w:rsidRDefault="00292B46" w:rsidP="00292B46">
      <w:pPr>
        <w:suppressAutoHyphens w:val="0"/>
        <w:spacing w:line="256" w:lineRule="auto"/>
        <w:jc w:val="center"/>
        <w:rPr>
          <w:rFonts w:asciiTheme="minorHAnsi" w:eastAsiaTheme="minorHAnsi" w:hAnsiTheme="minorHAnsi" w:cstheme="minorBidi"/>
          <w:b/>
          <w:sz w:val="28"/>
          <w:szCs w:val="28"/>
          <w:lang w:eastAsia="en-US"/>
        </w:rPr>
      </w:pPr>
      <w:r w:rsidRPr="00292B46">
        <w:rPr>
          <w:rFonts w:asciiTheme="minorHAnsi" w:eastAsiaTheme="minorHAnsi" w:hAnsiTheme="minorHAnsi" w:cstheme="minorBidi"/>
          <w:b/>
          <w:sz w:val="28"/>
          <w:szCs w:val="28"/>
          <w:lang w:eastAsia="en-US"/>
        </w:rPr>
        <w:t xml:space="preserve">UCHWAŁA NR </w:t>
      </w:r>
      <w:r w:rsidR="00DC2EC1">
        <w:rPr>
          <w:rFonts w:asciiTheme="minorHAnsi" w:eastAsiaTheme="minorHAnsi" w:hAnsiTheme="minorHAnsi" w:cstheme="minorBidi"/>
          <w:b/>
          <w:sz w:val="28"/>
          <w:szCs w:val="28"/>
          <w:lang w:eastAsia="en-US"/>
        </w:rPr>
        <w:t>L</w:t>
      </w:r>
      <w:r w:rsidR="00263D5E">
        <w:rPr>
          <w:rFonts w:asciiTheme="minorHAnsi" w:eastAsiaTheme="minorHAnsi" w:hAnsiTheme="minorHAnsi" w:cstheme="minorBidi"/>
          <w:b/>
          <w:sz w:val="28"/>
          <w:szCs w:val="28"/>
          <w:lang w:eastAsia="en-US"/>
        </w:rPr>
        <w:t>XII</w:t>
      </w:r>
      <w:r w:rsidRPr="00292B46">
        <w:rPr>
          <w:rFonts w:asciiTheme="minorHAnsi" w:eastAsiaTheme="minorHAnsi" w:hAnsiTheme="minorHAnsi" w:cstheme="minorBidi"/>
          <w:b/>
          <w:sz w:val="28"/>
          <w:szCs w:val="28"/>
          <w:lang w:eastAsia="en-US"/>
        </w:rPr>
        <w:t>/</w:t>
      </w:r>
      <w:r w:rsidR="00DC2EC1">
        <w:rPr>
          <w:rFonts w:asciiTheme="minorHAnsi" w:eastAsiaTheme="minorHAnsi" w:hAnsiTheme="minorHAnsi" w:cstheme="minorBidi"/>
          <w:b/>
          <w:sz w:val="28"/>
          <w:szCs w:val="28"/>
          <w:lang w:eastAsia="en-US"/>
        </w:rPr>
        <w:t>330</w:t>
      </w:r>
      <w:r w:rsidRPr="00292B46">
        <w:rPr>
          <w:rFonts w:asciiTheme="minorHAnsi" w:eastAsiaTheme="minorHAnsi" w:hAnsiTheme="minorHAnsi" w:cstheme="minorBidi"/>
          <w:b/>
          <w:sz w:val="28"/>
          <w:szCs w:val="28"/>
          <w:lang w:eastAsia="en-US"/>
        </w:rPr>
        <w:t xml:space="preserve"> /2022</w:t>
      </w:r>
    </w:p>
    <w:p w:rsidR="00292B46" w:rsidRPr="00292B46" w:rsidRDefault="00292B46" w:rsidP="00292B46">
      <w:pPr>
        <w:suppressAutoHyphens w:val="0"/>
        <w:spacing w:line="256" w:lineRule="auto"/>
        <w:jc w:val="center"/>
        <w:rPr>
          <w:rFonts w:asciiTheme="minorHAnsi" w:eastAsiaTheme="minorHAnsi" w:hAnsiTheme="minorHAnsi" w:cstheme="minorBidi"/>
          <w:b/>
          <w:sz w:val="28"/>
          <w:szCs w:val="28"/>
          <w:lang w:eastAsia="en-US"/>
        </w:rPr>
      </w:pPr>
      <w:r w:rsidRPr="00292B46">
        <w:rPr>
          <w:rFonts w:asciiTheme="minorHAnsi" w:eastAsiaTheme="minorHAnsi" w:hAnsiTheme="minorHAnsi" w:cstheme="minorBidi"/>
          <w:b/>
          <w:sz w:val="28"/>
          <w:szCs w:val="28"/>
          <w:lang w:eastAsia="en-US"/>
        </w:rPr>
        <w:t>Rady Miejskiej w Mogielnicy</w:t>
      </w:r>
    </w:p>
    <w:p w:rsidR="00292B46" w:rsidRPr="00292B46" w:rsidRDefault="00793B58" w:rsidP="00292B46">
      <w:pPr>
        <w:suppressAutoHyphens w:val="0"/>
        <w:spacing w:line="256" w:lineRule="auto"/>
        <w:jc w:val="center"/>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z dnia 28</w:t>
      </w:r>
      <w:r w:rsidR="00E5379F">
        <w:rPr>
          <w:rFonts w:asciiTheme="minorHAnsi" w:eastAsiaTheme="minorHAnsi" w:hAnsiTheme="minorHAnsi" w:cstheme="minorBidi"/>
          <w:b/>
          <w:sz w:val="28"/>
          <w:szCs w:val="28"/>
          <w:lang w:eastAsia="en-US"/>
        </w:rPr>
        <w:t xml:space="preserve"> lipca </w:t>
      </w:r>
      <w:r w:rsidR="00292B46" w:rsidRPr="00292B46">
        <w:rPr>
          <w:rFonts w:asciiTheme="minorHAnsi" w:eastAsiaTheme="minorHAnsi" w:hAnsiTheme="minorHAnsi" w:cstheme="minorBidi"/>
          <w:b/>
          <w:sz w:val="28"/>
          <w:szCs w:val="28"/>
          <w:lang w:eastAsia="en-US"/>
        </w:rPr>
        <w:t>2022 r</w:t>
      </w:r>
    </w:p>
    <w:p w:rsidR="00292B46" w:rsidRPr="00292B46" w:rsidRDefault="00292B46" w:rsidP="00292B46">
      <w:pPr>
        <w:suppressAutoHyphens w:val="0"/>
        <w:spacing w:after="160" w:line="256" w:lineRule="auto"/>
        <w:jc w:val="center"/>
        <w:rPr>
          <w:rFonts w:asciiTheme="minorHAnsi" w:eastAsiaTheme="minorHAnsi" w:hAnsiTheme="minorHAnsi" w:cstheme="minorBidi"/>
          <w:lang w:eastAsia="en-US"/>
        </w:rPr>
      </w:pPr>
    </w:p>
    <w:p w:rsidR="00292B46" w:rsidRPr="00292B46" w:rsidRDefault="00292B46" w:rsidP="00292B46">
      <w:pPr>
        <w:suppressAutoHyphens w:val="0"/>
        <w:spacing w:after="160" w:line="256" w:lineRule="auto"/>
        <w:jc w:val="both"/>
        <w:rPr>
          <w:rFonts w:asciiTheme="minorHAnsi" w:eastAsiaTheme="minorHAnsi" w:hAnsiTheme="minorHAnsi" w:cstheme="minorBidi"/>
          <w:b/>
          <w:lang w:eastAsia="en-US"/>
        </w:rPr>
      </w:pPr>
      <w:r w:rsidRPr="00292B46">
        <w:rPr>
          <w:rFonts w:asciiTheme="minorHAnsi" w:eastAsiaTheme="minorHAnsi" w:hAnsiTheme="minorHAnsi" w:cstheme="minorBidi"/>
          <w:b/>
          <w:lang w:eastAsia="en-US"/>
        </w:rPr>
        <w:t>w sprawie uchwalenia regulaminu utrzymania czystości i porządku na terenie gminy Mogielnica</w:t>
      </w:r>
    </w:p>
    <w:p w:rsidR="00292B46" w:rsidRPr="00292B46" w:rsidRDefault="00292B46" w:rsidP="00292B46">
      <w:pPr>
        <w:suppressAutoHyphens w:val="0"/>
        <w:spacing w:after="160" w:line="256" w:lineRule="auto"/>
        <w:jc w:val="both"/>
        <w:rPr>
          <w:rFonts w:asciiTheme="minorHAnsi" w:eastAsiaTheme="minorHAnsi" w:hAnsiTheme="minorHAnsi" w:cstheme="minorBidi"/>
          <w:lang w:eastAsia="en-US"/>
        </w:rPr>
      </w:pPr>
      <w:r w:rsidRPr="00292B46">
        <w:rPr>
          <w:rFonts w:asciiTheme="minorHAnsi" w:eastAsiaTheme="minorHAnsi" w:hAnsiTheme="minorHAnsi" w:cstheme="minorBidi"/>
          <w:b/>
          <w:lang w:eastAsia="en-US"/>
        </w:rPr>
        <w:tab/>
      </w:r>
      <w:r w:rsidRPr="00292B46">
        <w:rPr>
          <w:rFonts w:asciiTheme="minorHAnsi" w:eastAsiaTheme="minorHAnsi" w:hAnsiTheme="minorHAnsi" w:cstheme="minorBidi"/>
          <w:lang w:eastAsia="en-US"/>
        </w:rPr>
        <w:t>Na podstawie art. 18 ust. 2 pkt. 15 i art. 40, art. 41 ust. 1 i art. 42 ustawy z dnia 8 marca 1990r o samorządzie gminnym (tekst jednolity Dz.U. z 2022r poz. 559</w:t>
      </w:r>
      <w:r w:rsidRPr="00292B46">
        <w:rPr>
          <w:rFonts w:asciiTheme="minorHAnsi" w:eastAsiaTheme="minorHAnsi" w:hAnsiTheme="minorHAnsi" w:cstheme="minorBidi"/>
          <w:b/>
          <w:lang w:eastAsia="en-US"/>
        </w:rPr>
        <w:t xml:space="preserve"> </w:t>
      </w:r>
      <w:r w:rsidRPr="00292B46">
        <w:rPr>
          <w:rFonts w:asciiTheme="minorHAnsi" w:eastAsiaTheme="minorHAnsi" w:hAnsiTheme="minorHAnsi" w:cstheme="minorBidi"/>
          <w:lang w:eastAsia="en-US"/>
        </w:rPr>
        <w:t>z późniejszymi zmianami)</w:t>
      </w:r>
      <w:r w:rsidRPr="00292B46">
        <w:rPr>
          <w:rFonts w:asciiTheme="minorHAnsi" w:eastAsiaTheme="minorHAnsi" w:hAnsiTheme="minorHAnsi" w:cstheme="minorBidi"/>
          <w:b/>
          <w:lang w:eastAsia="en-US"/>
        </w:rPr>
        <w:t xml:space="preserve"> </w:t>
      </w:r>
      <w:r w:rsidRPr="00292B46">
        <w:rPr>
          <w:rFonts w:asciiTheme="minorHAnsi" w:eastAsiaTheme="minorHAnsi" w:hAnsiTheme="minorHAnsi" w:cstheme="minorBidi"/>
          <w:lang w:eastAsia="en-US"/>
        </w:rPr>
        <w:t xml:space="preserve"> oraz art. 4, ust. 1 i 2 ustawy z dnia 13 września 1996r o utrzymaniu czystości                   i porządku w gminach (tekst jednolity Dz. U. z 2021 r. poz. 888 z późniejszymi zmianami), </w:t>
      </w:r>
    </w:p>
    <w:p w:rsidR="00292B46" w:rsidRPr="00292B46" w:rsidRDefault="00292B46" w:rsidP="00292B46">
      <w:pPr>
        <w:suppressAutoHyphens w:val="0"/>
        <w:spacing w:line="256" w:lineRule="auto"/>
        <w:jc w:val="center"/>
        <w:rPr>
          <w:rFonts w:asciiTheme="minorHAnsi" w:eastAsiaTheme="minorHAnsi" w:hAnsiTheme="minorHAnsi" w:cstheme="minorBidi"/>
          <w:b/>
          <w:lang w:eastAsia="en-US"/>
        </w:rPr>
      </w:pPr>
      <w:r w:rsidRPr="00292B46">
        <w:rPr>
          <w:rFonts w:asciiTheme="minorHAnsi" w:eastAsiaTheme="minorHAnsi" w:hAnsiTheme="minorHAnsi" w:cstheme="minorBidi"/>
          <w:b/>
          <w:lang w:eastAsia="en-US"/>
        </w:rPr>
        <w:t>Rada Miejska w Mogielnicy</w:t>
      </w:r>
    </w:p>
    <w:p w:rsidR="00292B46" w:rsidRPr="00292B46" w:rsidRDefault="00292B46" w:rsidP="00292B46">
      <w:pPr>
        <w:suppressAutoHyphens w:val="0"/>
        <w:spacing w:line="256" w:lineRule="auto"/>
        <w:jc w:val="center"/>
        <w:rPr>
          <w:rFonts w:asciiTheme="minorHAnsi" w:eastAsiaTheme="minorHAnsi" w:hAnsiTheme="minorHAnsi" w:cstheme="minorBidi"/>
          <w:lang w:eastAsia="en-US"/>
        </w:rPr>
      </w:pPr>
      <w:r w:rsidRPr="00292B46">
        <w:rPr>
          <w:rFonts w:asciiTheme="minorHAnsi" w:eastAsiaTheme="minorHAnsi" w:hAnsiTheme="minorHAnsi" w:cstheme="minorBidi"/>
          <w:lang w:eastAsia="en-US"/>
        </w:rPr>
        <w:t>po zasięgnięciu opinii Państwowego Powiatowego Inspektora Sanitarnego w Grójcu</w:t>
      </w:r>
    </w:p>
    <w:p w:rsidR="00292B46" w:rsidRPr="00292B46" w:rsidRDefault="00292B46" w:rsidP="00292B46">
      <w:pPr>
        <w:suppressAutoHyphens w:val="0"/>
        <w:spacing w:after="160" w:line="256" w:lineRule="auto"/>
        <w:rPr>
          <w:rFonts w:asciiTheme="minorHAnsi" w:eastAsiaTheme="minorHAnsi" w:hAnsiTheme="minorHAnsi" w:cstheme="minorBidi"/>
          <w:lang w:eastAsia="en-US"/>
        </w:rPr>
      </w:pPr>
    </w:p>
    <w:p w:rsidR="00292B46" w:rsidRPr="00292B46" w:rsidRDefault="00292B46" w:rsidP="00292B46">
      <w:pPr>
        <w:suppressAutoHyphens w:val="0"/>
        <w:spacing w:after="160" w:line="256" w:lineRule="auto"/>
        <w:jc w:val="center"/>
        <w:rPr>
          <w:rFonts w:asciiTheme="minorHAnsi" w:eastAsiaTheme="minorHAnsi" w:hAnsiTheme="minorHAnsi" w:cstheme="minorBidi"/>
          <w:b/>
          <w:lang w:eastAsia="en-US"/>
        </w:rPr>
      </w:pPr>
      <w:r w:rsidRPr="00292B46">
        <w:rPr>
          <w:rFonts w:asciiTheme="minorHAnsi" w:eastAsiaTheme="minorHAnsi" w:hAnsiTheme="minorHAnsi" w:cstheme="minorBidi"/>
          <w:b/>
          <w:lang w:eastAsia="en-US"/>
        </w:rPr>
        <w:t>§1</w:t>
      </w:r>
    </w:p>
    <w:p w:rsidR="00292B46" w:rsidRPr="00292B46" w:rsidRDefault="00292B46" w:rsidP="00292B46">
      <w:pPr>
        <w:suppressAutoHyphens w:val="0"/>
        <w:spacing w:after="160" w:line="256" w:lineRule="auto"/>
        <w:rPr>
          <w:rFonts w:ascii="Calibri" w:eastAsiaTheme="minorHAnsi" w:hAnsi="Calibri" w:cstheme="minorBidi"/>
          <w:lang w:eastAsia="en-US"/>
        </w:rPr>
      </w:pPr>
      <w:r w:rsidRPr="00292B46">
        <w:rPr>
          <w:rFonts w:ascii="Calibri" w:eastAsiaTheme="minorHAnsi" w:hAnsi="Calibri" w:cstheme="minorBidi"/>
          <w:lang w:eastAsia="en-US"/>
        </w:rPr>
        <w:t>Uchwala nowy regulamin utrzymania czystości i porządku na terenie gminy, zwany dalej „Regulaminem”, stanowiący załącznik nr 1 do niniejszej uchwały.</w:t>
      </w:r>
    </w:p>
    <w:p w:rsidR="00292B46" w:rsidRPr="00292B46" w:rsidRDefault="00292B46" w:rsidP="00292B46">
      <w:pPr>
        <w:suppressAutoHyphens w:val="0"/>
        <w:spacing w:after="160" w:line="256" w:lineRule="auto"/>
        <w:jc w:val="center"/>
        <w:rPr>
          <w:rFonts w:ascii="Calibri" w:eastAsiaTheme="minorHAnsi" w:hAnsi="Calibri" w:cstheme="minorBidi"/>
          <w:b/>
          <w:lang w:eastAsia="en-US"/>
        </w:rPr>
      </w:pPr>
      <w:r w:rsidRPr="00292B46">
        <w:rPr>
          <w:rFonts w:ascii="Calibri" w:eastAsiaTheme="minorHAnsi" w:hAnsi="Calibri" w:cstheme="minorBidi"/>
          <w:b/>
          <w:lang w:eastAsia="en-US"/>
        </w:rPr>
        <w:t>§2</w:t>
      </w:r>
    </w:p>
    <w:p w:rsidR="00292B46" w:rsidRPr="00292B46" w:rsidRDefault="00292B46" w:rsidP="00292B46">
      <w:pPr>
        <w:suppressAutoHyphens w:val="0"/>
        <w:spacing w:after="160" w:line="256" w:lineRule="auto"/>
        <w:jc w:val="both"/>
        <w:rPr>
          <w:rFonts w:ascii="Calibri" w:eastAsiaTheme="minorHAnsi" w:hAnsi="Calibri" w:cstheme="minorBidi"/>
          <w:lang w:eastAsia="en-US"/>
        </w:rPr>
      </w:pPr>
      <w:r w:rsidRPr="00292B46">
        <w:rPr>
          <w:rFonts w:ascii="Calibri" w:eastAsiaTheme="minorHAnsi" w:hAnsi="Calibri" w:cstheme="minorBidi"/>
          <w:lang w:eastAsia="en-US"/>
        </w:rPr>
        <w:t>Regulamin określa szczegółowe zasady utrzymania czystości i porządku na terenie gminy dotyczące:</w:t>
      </w:r>
    </w:p>
    <w:p w:rsidR="00292B46" w:rsidRPr="00292B46" w:rsidRDefault="00292B46" w:rsidP="00292B46">
      <w:pPr>
        <w:numPr>
          <w:ilvl w:val="0"/>
          <w:numId w:val="1"/>
        </w:numPr>
        <w:suppressAutoHyphens w:val="0"/>
        <w:spacing w:after="160" w:line="256" w:lineRule="auto"/>
        <w:contextualSpacing/>
        <w:jc w:val="both"/>
        <w:rPr>
          <w:rFonts w:ascii="Calibri" w:eastAsiaTheme="minorHAnsi" w:hAnsi="Calibri" w:cstheme="minorBidi"/>
          <w:lang w:eastAsia="en-US"/>
        </w:rPr>
      </w:pPr>
      <w:r w:rsidRPr="00292B46">
        <w:rPr>
          <w:rFonts w:ascii="Calibri" w:eastAsiaTheme="minorHAnsi" w:hAnsi="Calibri" w:cstheme="minorBidi"/>
          <w:lang w:eastAsia="en-US"/>
        </w:rPr>
        <w:t>Wymagań w zakresie utrzymania czystości i porządku na terenie nieruchomości.</w:t>
      </w:r>
    </w:p>
    <w:p w:rsidR="00292B46" w:rsidRPr="00292B46" w:rsidRDefault="00292B46" w:rsidP="00292B46">
      <w:pPr>
        <w:numPr>
          <w:ilvl w:val="0"/>
          <w:numId w:val="1"/>
        </w:numPr>
        <w:suppressAutoHyphens w:val="0"/>
        <w:spacing w:after="160" w:line="256" w:lineRule="auto"/>
        <w:contextualSpacing/>
        <w:jc w:val="both"/>
        <w:rPr>
          <w:rFonts w:ascii="Calibri" w:eastAsiaTheme="minorHAnsi" w:hAnsi="Calibri" w:cstheme="minorBidi"/>
          <w:lang w:eastAsia="en-US"/>
        </w:rPr>
      </w:pPr>
      <w:r w:rsidRPr="00292B46">
        <w:rPr>
          <w:rFonts w:ascii="Calibri" w:eastAsiaTheme="minorHAnsi" w:hAnsi="Calibri" w:cstheme="minorBidi"/>
          <w:lang w:eastAsia="en-US"/>
        </w:rPr>
        <w:t>Rodzaju i minimalnej pojemności pojemników lub worków przeznaczonych do zbierania odpadów komunalnych na terenie nieruchomości oraz na drogach publicznych, warunków rozmieszczenia tych pojemników lub  worków oraz ich utrzymania w odpowiednim stanie sanitarnym, porządkowym i technicznym.</w:t>
      </w:r>
    </w:p>
    <w:p w:rsidR="00292B46" w:rsidRPr="00292B46" w:rsidRDefault="00292B46" w:rsidP="00292B46">
      <w:pPr>
        <w:numPr>
          <w:ilvl w:val="0"/>
          <w:numId w:val="1"/>
        </w:numPr>
        <w:suppressAutoHyphens w:val="0"/>
        <w:spacing w:after="160" w:line="256" w:lineRule="auto"/>
        <w:contextualSpacing/>
        <w:jc w:val="both"/>
        <w:rPr>
          <w:rFonts w:ascii="Calibri" w:eastAsiaTheme="minorHAnsi" w:hAnsi="Calibri" w:cstheme="minorBidi"/>
          <w:lang w:eastAsia="en-US"/>
        </w:rPr>
      </w:pPr>
      <w:r w:rsidRPr="00292B46">
        <w:rPr>
          <w:rFonts w:ascii="Calibri" w:eastAsiaTheme="minorHAnsi" w:hAnsi="Calibri" w:cstheme="minorBidi"/>
          <w:lang w:eastAsia="en-US"/>
        </w:rPr>
        <w:t>Częstotliwości i sposobu pozbywania się odpadów komunalnych i nieczystości ciekłych z terenu nieruchomości oraz z terenów przeznaczonych do użytku publicznego.</w:t>
      </w:r>
    </w:p>
    <w:p w:rsidR="00292B46" w:rsidRPr="00292B46" w:rsidRDefault="00292B46" w:rsidP="00292B46">
      <w:pPr>
        <w:numPr>
          <w:ilvl w:val="0"/>
          <w:numId w:val="1"/>
        </w:numPr>
        <w:suppressAutoHyphens w:val="0"/>
        <w:spacing w:after="160" w:line="256" w:lineRule="auto"/>
        <w:contextualSpacing/>
        <w:jc w:val="both"/>
        <w:rPr>
          <w:rFonts w:ascii="Calibri" w:eastAsiaTheme="minorHAnsi" w:hAnsi="Calibri" w:cstheme="minorBidi"/>
          <w:lang w:eastAsia="en-US"/>
        </w:rPr>
      </w:pPr>
      <w:r w:rsidRPr="00292B46">
        <w:rPr>
          <w:rFonts w:ascii="Calibri" w:eastAsiaTheme="minorHAnsi" w:hAnsi="Calibri" w:cstheme="minorBidi"/>
          <w:lang w:eastAsia="en-US"/>
        </w:rPr>
        <w:t>Innych wymagań wynikających z wojewódzkiego planu gospodarki odpadami.</w:t>
      </w:r>
    </w:p>
    <w:p w:rsidR="00292B46" w:rsidRPr="00292B46" w:rsidRDefault="00292B46" w:rsidP="00292B46">
      <w:pPr>
        <w:numPr>
          <w:ilvl w:val="0"/>
          <w:numId w:val="1"/>
        </w:numPr>
        <w:suppressAutoHyphens w:val="0"/>
        <w:spacing w:after="160" w:line="256" w:lineRule="auto"/>
        <w:contextualSpacing/>
        <w:jc w:val="both"/>
        <w:rPr>
          <w:rFonts w:ascii="Calibri" w:eastAsiaTheme="minorHAnsi" w:hAnsi="Calibri" w:cstheme="minorBidi"/>
          <w:lang w:eastAsia="en-US"/>
        </w:rPr>
      </w:pPr>
      <w:r w:rsidRPr="00292B46">
        <w:rPr>
          <w:rFonts w:ascii="Calibri" w:eastAsiaTheme="minorHAnsi" w:hAnsi="Calibri" w:cstheme="minorBidi"/>
          <w:lang w:eastAsia="en-US"/>
        </w:rPr>
        <w:t>Obowiązków osób utrzymujących zwierzęta domowe.</w:t>
      </w:r>
    </w:p>
    <w:p w:rsidR="00292B46" w:rsidRPr="00292B46" w:rsidRDefault="00292B46" w:rsidP="00292B46">
      <w:pPr>
        <w:numPr>
          <w:ilvl w:val="0"/>
          <w:numId w:val="1"/>
        </w:numPr>
        <w:suppressAutoHyphens w:val="0"/>
        <w:spacing w:after="160" w:line="256" w:lineRule="auto"/>
        <w:contextualSpacing/>
        <w:jc w:val="both"/>
        <w:rPr>
          <w:rFonts w:ascii="Calibri" w:eastAsiaTheme="minorHAnsi" w:hAnsi="Calibri" w:cstheme="minorBidi"/>
          <w:lang w:eastAsia="en-US"/>
        </w:rPr>
      </w:pPr>
      <w:r w:rsidRPr="00292B46">
        <w:rPr>
          <w:rFonts w:ascii="Calibri" w:eastAsiaTheme="minorHAnsi" w:hAnsi="Calibri" w:cstheme="minorBidi"/>
          <w:lang w:eastAsia="en-US"/>
        </w:rPr>
        <w:t>Wymagań utrzymywania zwierząt gospodarskich na terenach wyłączonych z produkcji rolniczej, w tym także zakazu ich utrzymywania na określonych obszarach lub                     w poszczególnych nieruchomościach.</w:t>
      </w:r>
    </w:p>
    <w:p w:rsidR="00292B46" w:rsidRPr="00292B46" w:rsidRDefault="00292B46" w:rsidP="00292B46">
      <w:pPr>
        <w:numPr>
          <w:ilvl w:val="0"/>
          <w:numId w:val="1"/>
        </w:numPr>
        <w:suppressAutoHyphens w:val="0"/>
        <w:spacing w:after="160" w:line="256" w:lineRule="auto"/>
        <w:contextualSpacing/>
        <w:jc w:val="both"/>
        <w:rPr>
          <w:rFonts w:ascii="Calibri" w:eastAsiaTheme="minorHAnsi" w:hAnsi="Calibri" w:cstheme="minorBidi"/>
          <w:lang w:eastAsia="en-US"/>
        </w:rPr>
      </w:pPr>
      <w:r w:rsidRPr="00292B46">
        <w:rPr>
          <w:rFonts w:ascii="Calibri" w:eastAsiaTheme="minorHAnsi" w:hAnsi="Calibri" w:cstheme="minorBidi"/>
          <w:lang w:eastAsia="en-US"/>
        </w:rPr>
        <w:t>Wyznaczania obszarów podlegających obowiązkowej deratyzacji i terminów jej przeprowadzania.</w:t>
      </w:r>
    </w:p>
    <w:p w:rsidR="00292B46" w:rsidRPr="00292B46" w:rsidRDefault="00292B46" w:rsidP="00292B46">
      <w:pPr>
        <w:suppressAutoHyphens w:val="0"/>
        <w:spacing w:after="160" w:line="256" w:lineRule="auto"/>
        <w:ind w:left="4260"/>
        <w:contextualSpacing/>
        <w:rPr>
          <w:rFonts w:asciiTheme="minorHAnsi" w:eastAsiaTheme="minorHAnsi" w:hAnsiTheme="minorHAnsi" w:cstheme="minorBidi"/>
          <w:b/>
          <w:lang w:eastAsia="en-US"/>
        </w:rPr>
      </w:pPr>
      <w:r w:rsidRPr="00292B46">
        <w:rPr>
          <w:rFonts w:asciiTheme="minorHAnsi" w:eastAsiaTheme="minorHAnsi" w:hAnsiTheme="minorHAnsi" w:cstheme="minorBidi"/>
          <w:b/>
          <w:lang w:eastAsia="en-US"/>
        </w:rPr>
        <w:lastRenderedPageBreak/>
        <w:t xml:space="preserve">  §3</w:t>
      </w:r>
    </w:p>
    <w:p w:rsidR="00292B46" w:rsidRPr="00292B46" w:rsidRDefault="00292B46" w:rsidP="00292B46">
      <w:pPr>
        <w:suppressAutoHyphens w:val="0"/>
        <w:spacing w:after="160" w:line="256" w:lineRule="auto"/>
        <w:jc w:val="both"/>
        <w:rPr>
          <w:rFonts w:asciiTheme="minorHAnsi" w:eastAsiaTheme="minorHAnsi" w:hAnsiTheme="minorHAnsi" w:cstheme="minorBidi"/>
          <w:lang w:eastAsia="en-US"/>
        </w:rPr>
      </w:pPr>
      <w:r w:rsidRPr="00292B46">
        <w:rPr>
          <w:rFonts w:asciiTheme="minorHAnsi" w:eastAsiaTheme="minorHAnsi" w:hAnsiTheme="minorHAnsi" w:cstheme="minorBidi"/>
          <w:lang w:eastAsia="en-US"/>
        </w:rPr>
        <w:t>Traci moc uchwała Nr XXII/111/2019 Rady Miejskiej w Mogielnicy z dnia 5 grudnia 2019 r.</w:t>
      </w:r>
    </w:p>
    <w:p w:rsidR="00292B46" w:rsidRPr="00292B46" w:rsidRDefault="00292B46" w:rsidP="00292B46">
      <w:pPr>
        <w:suppressAutoHyphens w:val="0"/>
        <w:spacing w:after="160" w:line="256" w:lineRule="auto"/>
        <w:jc w:val="center"/>
        <w:rPr>
          <w:rFonts w:asciiTheme="minorHAnsi" w:eastAsiaTheme="minorHAnsi" w:hAnsiTheme="minorHAnsi" w:cstheme="minorBidi"/>
          <w:lang w:eastAsia="en-US"/>
        </w:rPr>
      </w:pPr>
      <w:r w:rsidRPr="00292B46">
        <w:rPr>
          <w:rFonts w:asciiTheme="minorHAnsi" w:eastAsiaTheme="minorHAnsi" w:hAnsiTheme="minorHAnsi" w:cstheme="minorBidi"/>
          <w:b/>
          <w:lang w:eastAsia="en-US"/>
        </w:rPr>
        <w:t>§4</w:t>
      </w:r>
    </w:p>
    <w:p w:rsidR="00292B46" w:rsidRPr="00292B46" w:rsidRDefault="00292B46" w:rsidP="00292B46">
      <w:pPr>
        <w:tabs>
          <w:tab w:val="left" w:pos="426"/>
        </w:tabs>
        <w:suppressAutoHyphens w:val="0"/>
        <w:spacing w:after="160" w:line="256" w:lineRule="auto"/>
        <w:jc w:val="both"/>
        <w:rPr>
          <w:rFonts w:asciiTheme="minorHAnsi" w:eastAsiaTheme="minorHAnsi" w:hAnsiTheme="minorHAnsi" w:cs="Arial"/>
          <w:lang w:eastAsia="en-US"/>
        </w:rPr>
      </w:pPr>
      <w:r w:rsidRPr="00292B46">
        <w:rPr>
          <w:rFonts w:asciiTheme="minorHAnsi" w:eastAsiaTheme="minorHAnsi" w:hAnsiTheme="minorHAnsi" w:cs="Arial"/>
          <w:lang w:eastAsia="en-US"/>
        </w:rPr>
        <w:t>Wykonanie uchwały powierza się Burmistrzowi Gminy i Miasta Mogielnica.</w:t>
      </w:r>
    </w:p>
    <w:p w:rsidR="00292B46" w:rsidRPr="00292B46" w:rsidRDefault="00292B46" w:rsidP="00292B46">
      <w:pPr>
        <w:tabs>
          <w:tab w:val="left" w:pos="426"/>
        </w:tabs>
        <w:suppressAutoHyphens w:val="0"/>
        <w:spacing w:after="160" w:line="256" w:lineRule="auto"/>
        <w:jc w:val="both"/>
        <w:rPr>
          <w:rFonts w:asciiTheme="minorHAnsi" w:eastAsiaTheme="minorHAnsi" w:hAnsiTheme="minorHAnsi" w:cs="Arial"/>
          <w:lang w:eastAsia="en-US"/>
        </w:rPr>
      </w:pPr>
    </w:p>
    <w:p w:rsidR="00292B46" w:rsidRPr="00292B46" w:rsidRDefault="00292B46" w:rsidP="00292B46">
      <w:pPr>
        <w:suppressAutoHyphens w:val="0"/>
        <w:spacing w:after="160" w:line="256" w:lineRule="auto"/>
        <w:ind w:left="3552" w:firstLine="696"/>
        <w:contextualSpacing/>
        <w:rPr>
          <w:rFonts w:asciiTheme="minorHAnsi" w:eastAsiaTheme="minorHAnsi" w:hAnsiTheme="minorHAnsi" w:cstheme="minorBidi"/>
          <w:b/>
          <w:lang w:eastAsia="en-US"/>
        </w:rPr>
      </w:pPr>
      <w:r w:rsidRPr="00292B46">
        <w:rPr>
          <w:rFonts w:asciiTheme="minorHAnsi" w:eastAsiaTheme="minorHAnsi" w:hAnsiTheme="minorHAnsi" w:cstheme="minorBidi"/>
          <w:b/>
          <w:lang w:eastAsia="en-US"/>
        </w:rPr>
        <w:t xml:space="preserve">  §5</w:t>
      </w:r>
    </w:p>
    <w:p w:rsidR="00292B46" w:rsidRPr="00292B46" w:rsidRDefault="00292B46" w:rsidP="00292B46">
      <w:pPr>
        <w:suppressAutoHyphens w:val="0"/>
        <w:spacing w:after="160" w:line="256" w:lineRule="auto"/>
        <w:jc w:val="both"/>
        <w:rPr>
          <w:rFonts w:asciiTheme="minorHAnsi" w:eastAsiaTheme="minorHAnsi" w:hAnsiTheme="minorHAnsi" w:cstheme="minorBidi"/>
          <w:lang w:eastAsia="en-US"/>
        </w:rPr>
      </w:pPr>
      <w:r w:rsidRPr="00292B46">
        <w:rPr>
          <w:rFonts w:asciiTheme="minorHAnsi" w:eastAsiaTheme="minorHAnsi" w:hAnsiTheme="minorHAnsi" w:cstheme="minorBidi"/>
          <w:lang w:eastAsia="en-US"/>
        </w:rPr>
        <w:t xml:space="preserve">Uchwała wchodzi w życie po upływie 14 dni od dnia ogłoszenia w dzienniku Urzędowym Województwa Mazowieckiego. </w:t>
      </w:r>
    </w:p>
    <w:p w:rsidR="00292B46" w:rsidRPr="00292B46" w:rsidRDefault="00292B46" w:rsidP="00292B46">
      <w:pPr>
        <w:tabs>
          <w:tab w:val="left" w:pos="426"/>
        </w:tabs>
        <w:suppressAutoHyphens w:val="0"/>
        <w:spacing w:after="160" w:line="256" w:lineRule="auto"/>
        <w:jc w:val="both"/>
        <w:rPr>
          <w:rFonts w:asciiTheme="minorHAnsi" w:eastAsiaTheme="minorHAnsi" w:hAnsiTheme="minorHAnsi" w:cs="Arial"/>
          <w:lang w:eastAsia="en-US"/>
        </w:rPr>
      </w:pPr>
    </w:p>
    <w:p w:rsidR="00292B46" w:rsidRPr="00292B46" w:rsidRDefault="00292B46" w:rsidP="00292B46">
      <w:pPr>
        <w:suppressAutoHyphens w:val="0"/>
        <w:spacing w:after="160" w:line="256" w:lineRule="auto"/>
        <w:ind w:firstLine="284"/>
        <w:jc w:val="right"/>
        <w:rPr>
          <w:rFonts w:asciiTheme="minorHAnsi" w:eastAsiaTheme="minorHAnsi" w:hAnsiTheme="minorHAnsi" w:cstheme="minorBidi"/>
          <w:lang w:eastAsia="en-US"/>
        </w:rPr>
      </w:pPr>
      <w:r w:rsidRPr="00292B46">
        <w:rPr>
          <w:rFonts w:asciiTheme="minorHAnsi" w:eastAsiaTheme="minorHAnsi" w:hAnsiTheme="minorHAnsi" w:cstheme="minorBidi"/>
          <w:lang w:eastAsia="en-US"/>
        </w:rPr>
        <w:t xml:space="preserve">Przewodniczący Rady Miejskiej w Mogielnicy: </w:t>
      </w:r>
      <w:r w:rsidRPr="00292B46">
        <w:rPr>
          <w:rFonts w:asciiTheme="minorHAnsi" w:eastAsiaTheme="minorHAnsi" w:hAnsiTheme="minorHAnsi" w:cstheme="minorBidi"/>
          <w:lang w:eastAsia="en-US"/>
        </w:rPr>
        <w:br/>
        <w:t>mgr inż. Grzegorz Michalski</w:t>
      </w:r>
    </w:p>
    <w:p w:rsidR="00292B46" w:rsidRPr="00292B46" w:rsidRDefault="00292B46" w:rsidP="00292B46">
      <w:pPr>
        <w:suppressAutoHyphens w:val="0"/>
        <w:spacing w:after="160" w:line="256" w:lineRule="auto"/>
        <w:jc w:val="both"/>
        <w:rPr>
          <w:rFonts w:asciiTheme="minorHAnsi" w:eastAsiaTheme="minorHAnsi" w:hAnsiTheme="minorHAnsi" w:cstheme="minorBidi"/>
          <w:lang w:eastAsia="en-US"/>
        </w:rPr>
      </w:pPr>
    </w:p>
    <w:p w:rsidR="007941F0" w:rsidRDefault="007941F0" w:rsidP="007941F0"/>
    <w:p w:rsidR="007941F0" w:rsidRPr="00E13795" w:rsidRDefault="007941F0" w:rsidP="007941F0">
      <w:pPr>
        <w:rPr>
          <w:b/>
        </w:rPr>
      </w:pPr>
      <w:r>
        <w:t xml:space="preserve">Załącznik do Uchwały  </w:t>
      </w:r>
      <w:r w:rsidR="00CC1F8A">
        <w:t>nr LXII/330/2022</w:t>
      </w:r>
    </w:p>
    <w:p w:rsidR="007941F0" w:rsidRDefault="007941F0" w:rsidP="007941F0">
      <w:r>
        <w:t>Rady Miejskiej w Mogielnicy</w:t>
      </w:r>
    </w:p>
    <w:p w:rsidR="007941F0" w:rsidRDefault="007941F0" w:rsidP="007941F0">
      <w:r>
        <w:t>z dnia</w:t>
      </w:r>
      <w:r w:rsidR="00CA4428">
        <w:t xml:space="preserve"> 28</w:t>
      </w:r>
      <w:bookmarkStart w:id="0" w:name="_GoBack"/>
      <w:bookmarkEnd w:id="0"/>
      <w:r w:rsidR="00CC1F8A">
        <w:t xml:space="preserve"> lipca</w:t>
      </w:r>
      <w:r>
        <w:t xml:space="preserve"> 2022r</w:t>
      </w:r>
    </w:p>
    <w:p w:rsidR="007941F0" w:rsidRDefault="007941F0" w:rsidP="007941F0"/>
    <w:p w:rsidR="007941F0" w:rsidRDefault="007941F0" w:rsidP="007941F0">
      <w:pPr>
        <w:rPr>
          <w:b/>
          <w:bCs/>
          <w:sz w:val="36"/>
          <w:szCs w:val="36"/>
        </w:rPr>
      </w:pPr>
      <w:r>
        <w:rPr>
          <w:b/>
          <w:bCs/>
          <w:sz w:val="36"/>
          <w:szCs w:val="36"/>
        </w:rPr>
        <w:t>Regulamin utrzymania czystości i porządku w gminie</w:t>
      </w:r>
    </w:p>
    <w:p w:rsidR="007941F0" w:rsidRDefault="007941F0" w:rsidP="007941F0"/>
    <w:p w:rsidR="007941F0" w:rsidRDefault="007941F0" w:rsidP="007941F0">
      <w:pPr>
        <w:rPr>
          <w:b/>
          <w:bCs/>
          <w:sz w:val="28"/>
          <w:szCs w:val="28"/>
        </w:rPr>
      </w:pPr>
      <w:r>
        <w:rPr>
          <w:b/>
          <w:bCs/>
          <w:sz w:val="28"/>
          <w:szCs w:val="28"/>
        </w:rPr>
        <w:t>Rozdział I</w:t>
      </w:r>
    </w:p>
    <w:p w:rsidR="007941F0" w:rsidRDefault="007941F0" w:rsidP="007941F0">
      <w:pPr>
        <w:rPr>
          <w:b/>
          <w:bCs/>
          <w:sz w:val="28"/>
          <w:szCs w:val="28"/>
        </w:rPr>
      </w:pPr>
    </w:p>
    <w:p w:rsidR="007941F0" w:rsidRDefault="007941F0" w:rsidP="007941F0">
      <w:pPr>
        <w:rPr>
          <w:b/>
          <w:bCs/>
          <w:sz w:val="28"/>
          <w:szCs w:val="28"/>
        </w:rPr>
      </w:pPr>
      <w:r>
        <w:rPr>
          <w:b/>
          <w:bCs/>
          <w:sz w:val="28"/>
          <w:szCs w:val="28"/>
        </w:rPr>
        <w:t>Postanowienia ogólne</w:t>
      </w:r>
    </w:p>
    <w:p w:rsidR="007941F0" w:rsidRDefault="007941F0" w:rsidP="007941F0">
      <w:pPr>
        <w:rPr>
          <w:b/>
          <w:bCs/>
          <w:sz w:val="28"/>
          <w:szCs w:val="28"/>
        </w:rPr>
      </w:pPr>
    </w:p>
    <w:p w:rsidR="007941F0" w:rsidRDefault="007941F0" w:rsidP="007941F0">
      <w:pPr>
        <w:rPr>
          <w:b/>
          <w:bCs/>
        </w:rPr>
      </w:pPr>
      <w:r>
        <w:rPr>
          <w:b/>
          <w:bCs/>
        </w:rPr>
        <w:t>§ 1</w:t>
      </w:r>
    </w:p>
    <w:p w:rsidR="007941F0" w:rsidRDefault="007941F0" w:rsidP="007941F0">
      <w:pPr>
        <w:rPr>
          <w:b/>
          <w:bCs/>
        </w:rPr>
      </w:pPr>
    </w:p>
    <w:p w:rsidR="007941F0" w:rsidRDefault="007941F0" w:rsidP="007941F0">
      <w:pPr>
        <w:jc w:val="both"/>
      </w:pPr>
      <w:r>
        <w:t>Określa się szczegółowe zasady utrzymania czystości i porządku na terenie gminy Mogielnica,       w szczególności dotyczące:</w:t>
      </w:r>
    </w:p>
    <w:p w:rsidR="007941F0" w:rsidRDefault="007941F0" w:rsidP="007941F0">
      <w:pPr>
        <w:jc w:val="both"/>
      </w:pPr>
    </w:p>
    <w:p w:rsidR="007941F0" w:rsidRPr="001D1F30" w:rsidRDefault="007941F0" w:rsidP="007941F0">
      <w:pPr>
        <w:widowControl w:val="0"/>
        <w:numPr>
          <w:ilvl w:val="0"/>
          <w:numId w:val="2"/>
        </w:numPr>
      </w:pPr>
      <w:r>
        <w:t xml:space="preserve">Wymagań w zakresie utrzymania czystości i porządku na terenie nieruchomości obejmujących: </w:t>
      </w:r>
    </w:p>
    <w:p w:rsidR="007941F0" w:rsidRPr="007B07E1" w:rsidRDefault="007941F0" w:rsidP="007941F0">
      <w:pPr>
        <w:widowControl w:val="0"/>
        <w:numPr>
          <w:ilvl w:val="0"/>
          <w:numId w:val="18"/>
        </w:numPr>
      </w:pPr>
      <w:r>
        <w:t xml:space="preserve">prowadzenie selektywnego zbierania i odbierania  </w:t>
      </w:r>
      <w:r w:rsidRPr="007B07E1">
        <w:t>następujących frakcji odpadów</w:t>
      </w:r>
    </w:p>
    <w:p w:rsidR="007941F0" w:rsidRDefault="007941F0" w:rsidP="007941F0">
      <w:pPr>
        <w:ind w:left="238" w:firstLine="15"/>
      </w:pPr>
      <w:r>
        <w:t xml:space="preserve">    komunalnych:</w:t>
      </w:r>
    </w:p>
    <w:p w:rsidR="007941F0" w:rsidRDefault="007941F0" w:rsidP="007941F0">
      <w:pPr>
        <w:ind w:left="238" w:firstLine="15"/>
      </w:pPr>
      <w:r>
        <w:t xml:space="preserve"> - </w:t>
      </w:r>
      <w:r w:rsidRPr="007D4397">
        <w:t>papieru i tektury,</w:t>
      </w:r>
      <w:r>
        <w:t xml:space="preserve"> </w:t>
      </w:r>
    </w:p>
    <w:p w:rsidR="007941F0" w:rsidRDefault="007941F0" w:rsidP="007941F0">
      <w:pPr>
        <w:ind w:left="238" w:firstLine="15"/>
      </w:pPr>
      <w:r>
        <w:t>- metalu</w:t>
      </w:r>
    </w:p>
    <w:p w:rsidR="007941F0" w:rsidRDefault="007941F0" w:rsidP="007941F0">
      <w:pPr>
        <w:ind w:left="238" w:firstLine="15"/>
      </w:pPr>
      <w:r w:rsidRPr="007D4397">
        <w:t>- tworzywa sztucznego</w:t>
      </w:r>
    </w:p>
    <w:p w:rsidR="007941F0" w:rsidRDefault="007941F0" w:rsidP="007941F0">
      <w:pPr>
        <w:ind w:left="238" w:firstLine="15"/>
      </w:pPr>
      <w:r>
        <w:t>- szkła</w:t>
      </w:r>
    </w:p>
    <w:p w:rsidR="007941F0" w:rsidRDefault="007941F0" w:rsidP="007941F0">
      <w:pPr>
        <w:ind w:left="238" w:firstLine="15"/>
      </w:pPr>
      <w:r>
        <w:t xml:space="preserve">- </w:t>
      </w:r>
      <w:r w:rsidRPr="007D4397">
        <w:t>odpadów opakowaniowych wielomateriałowych</w:t>
      </w:r>
      <w:r>
        <w:t xml:space="preserve">  </w:t>
      </w:r>
    </w:p>
    <w:p w:rsidR="007941F0" w:rsidRDefault="007941F0" w:rsidP="007941F0">
      <w:pPr>
        <w:ind w:left="238" w:firstLine="15"/>
        <w:jc w:val="both"/>
      </w:pPr>
      <w:r>
        <w:t xml:space="preserve">- </w:t>
      </w:r>
      <w:r w:rsidRPr="007D4397">
        <w:t>odpadów komunalnych ulegających biodegradacji</w:t>
      </w:r>
      <w:r>
        <w:t xml:space="preserve"> ze szczególnym uwzględnieniem bioodpadów, w tym odpadów opakowaniowych ulegających biodegradacji a także odpadów zielonych z ogrodów i parków (dopuszcza się zbieranie i gromadzenie odpadów biodegradowalnych w przydomowych kompostownikach odpadów zielonych powstałych na terenie nieruchomości, które  spełniają wymóg segregacji odpadów zielonych);</w:t>
      </w:r>
    </w:p>
    <w:p w:rsidR="007941F0" w:rsidRPr="00967719" w:rsidRDefault="007941F0" w:rsidP="007941F0">
      <w:pPr>
        <w:ind w:left="238" w:firstLine="15"/>
        <w:jc w:val="both"/>
        <w:rPr>
          <w:b/>
        </w:rPr>
      </w:pPr>
      <w:r w:rsidRPr="00004D13">
        <w:lastRenderedPageBreak/>
        <w:t xml:space="preserve">b) selektywnego zbierania odpadów komunalnych prowadzonego przez Punkt Selektywnej Zbiórki Odpadów Komunalnych, który zapewnia przyjmowanie odpadów komunalnych wymienionych w pkt. 1a oraz odpadów niebezpiecznych, przeterminowanych leków </w:t>
      </w:r>
      <w:r>
        <w:t xml:space="preserve">                    </w:t>
      </w:r>
      <w:r w:rsidRPr="00004D13">
        <w:t>i chemikaliów</w:t>
      </w:r>
      <w:r w:rsidRPr="00E457AF">
        <w:t xml:space="preserve"> </w:t>
      </w:r>
      <w:r>
        <w:t>(</w:t>
      </w:r>
      <w:r w:rsidRPr="009D2C98">
        <w:t>farby, lakiery, rozpuszczalnik</w:t>
      </w:r>
      <w:r>
        <w:t>i, oleje  i opakowania po nich)</w:t>
      </w:r>
      <w:r>
        <w:rPr>
          <w:b/>
        </w:rPr>
        <w:t xml:space="preserve">, </w:t>
      </w:r>
      <w:r w:rsidRPr="00004D13">
        <w:t xml:space="preserve">igieł i strzykawek, zużytych baterii i akumulatorów, zużytego sprzętu  elektrycznego i elektronicznego, mebli </w:t>
      </w:r>
      <w:r>
        <w:t xml:space="preserve">          </w:t>
      </w:r>
      <w:r w:rsidRPr="00004D13">
        <w:t>i innych odpadów wielkogabarytowych, zużytych opon, odpadó</w:t>
      </w:r>
      <w:r>
        <w:t>w budowlano</w:t>
      </w:r>
      <w:r w:rsidRPr="00004D13">
        <w:t xml:space="preserve"> –</w:t>
      </w:r>
      <w:r>
        <w:t xml:space="preserve"> </w:t>
      </w:r>
      <w:r w:rsidRPr="00004D13">
        <w:t xml:space="preserve">remontowych  </w:t>
      </w:r>
      <w:r>
        <w:t xml:space="preserve">     </w:t>
      </w:r>
      <w:r w:rsidRPr="00004D13">
        <w:t>i rozbiórkowych</w:t>
      </w:r>
      <w:r>
        <w:t xml:space="preserve"> </w:t>
      </w:r>
      <w:r w:rsidRPr="00C3360E">
        <w:t>z gospodarstw domowych</w:t>
      </w:r>
      <w:r w:rsidRPr="00004D13">
        <w:t xml:space="preserve"> </w:t>
      </w:r>
      <w:r>
        <w:rPr>
          <w:b/>
        </w:rPr>
        <w:t>(</w:t>
      </w:r>
      <w:r w:rsidRPr="009D2C98">
        <w:t>wykonywanych we własnym zakresie, na wykonanie których nie jest wymagane uzyskanie pozwolenia na budowę</w:t>
      </w:r>
      <w:r>
        <w:t xml:space="preserve">) </w:t>
      </w:r>
      <w:r w:rsidRPr="000C7040">
        <w:t xml:space="preserve">oraz odpadów tekstyliów </w:t>
      </w:r>
      <w:r>
        <w:t xml:space="preserve">               </w:t>
      </w:r>
      <w:r w:rsidRPr="000C7040">
        <w:t>i odzieży.</w:t>
      </w:r>
    </w:p>
    <w:p w:rsidR="007941F0" w:rsidRDefault="007941F0" w:rsidP="007941F0">
      <w:pPr>
        <w:widowControl w:val="0"/>
        <w:numPr>
          <w:ilvl w:val="0"/>
          <w:numId w:val="19"/>
        </w:numPr>
      </w:pPr>
      <w:r>
        <w:t xml:space="preserve">prowadzenie selektywnego zbierania i odbierania powstających w gospodarstwach domowych: </w:t>
      </w:r>
    </w:p>
    <w:p w:rsidR="007941F0" w:rsidRDefault="007941F0" w:rsidP="007941F0">
      <w:pPr>
        <w:ind w:left="613"/>
      </w:pPr>
      <w:r>
        <w:t xml:space="preserve">- przeterminowanych leków i chemikaliów (farby, lakiery, rozpuszczalniki, oleje                     i opakowania po nich), </w:t>
      </w:r>
    </w:p>
    <w:p w:rsidR="007941F0" w:rsidRPr="00E1488E" w:rsidRDefault="007941F0" w:rsidP="007941F0">
      <w:pPr>
        <w:ind w:left="613"/>
      </w:pPr>
      <w:r w:rsidRPr="00E1488E">
        <w:t xml:space="preserve">- igieł, strzykawek, </w:t>
      </w:r>
    </w:p>
    <w:p w:rsidR="007941F0" w:rsidRDefault="007941F0" w:rsidP="007941F0">
      <w:pPr>
        <w:ind w:left="613"/>
      </w:pPr>
      <w:r>
        <w:rPr>
          <w:b/>
        </w:rPr>
        <w:t xml:space="preserve">- </w:t>
      </w:r>
      <w:r>
        <w:t xml:space="preserve">zużytych baterii i akumulatorów, </w:t>
      </w:r>
    </w:p>
    <w:p w:rsidR="007941F0" w:rsidRDefault="007941F0" w:rsidP="007941F0">
      <w:pPr>
        <w:ind w:left="613"/>
      </w:pPr>
      <w:r>
        <w:rPr>
          <w:b/>
        </w:rPr>
        <w:t>-</w:t>
      </w:r>
      <w:r>
        <w:t xml:space="preserve"> zużytego sprzętu elektrycznego i elektronicznego, </w:t>
      </w:r>
    </w:p>
    <w:p w:rsidR="007941F0" w:rsidRDefault="007941F0" w:rsidP="007941F0">
      <w:pPr>
        <w:ind w:left="613"/>
      </w:pPr>
      <w:r>
        <w:rPr>
          <w:b/>
        </w:rPr>
        <w:t>-</w:t>
      </w:r>
      <w:r>
        <w:t xml:space="preserve"> mebli i innych odpadów wielkogabarytowych, </w:t>
      </w:r>
    </w:p>
    <w:p w:rsidR="007941F0" w:rsidRDefault="007941F0" w:rsidP="007941F0">
      <w:pPr>
        <w:ind w:left="613"/>
      </w:pPr>
      <w:r>
        <w:rPr>
          <w:b/>
        </w:rPr>
        <w:t>-</w:t>
      </w:r>
      <w:r>
        <w:t xml:space="preserve"> odpadów budowlano - remontowych i rozbiórkowych, </w:t>
      </w:r>
    </w:p>
    <w:p w:rsidR="007941F0" w:rsidRDefault="007941F0" w:rsidP="007941F0">
      <w:pPr>
        <w:ind w:left="613"/>
      </w:pPr>
      <w:r>
        <w:rPr>
          <w:b/>
        </w:rPr>
        <w:t>-</w:t>
      </w:r>
      <w:r>
        <w:t xml:space="preserve"> zużytych opon, </w:t>
      </w:r>
    </w:p>
    <w:p w:rsidR="007941F0" w:rsidRDefault="007941F0" w:rsidP="007941F0">
      <w:pPr>
        <w:ind w:left="613"/>
      </w:pPr>
      <w:r>
        <w:rPr>
          <w:b/>
        </w:rPr>
        <w:t>-</w:t>
      </w:r>
      <w:r>
        <w:t xml:space="preserve"> tekstyliów i odzieży,</w:t>
      </w:r>
    </w:p>
    <w:p w:rsidR="007941F0" w:rsidRDefault="007941F0" w:rsidP="007941F0">
      <w:pPr>
        <w:ind w:left="613"/>
      </w:pPr>
      <w:r>
        <w:rPr>
          <w:b/>
        </w:rPr>
        <w:t>-</w:t>
      </w:r>
      <w:r>
        <w:t xml:space="preserve"> powstających w rodzinnych gospodarstwach rolnych opakowań po środkach ochrony roślin;</w:t>
      </w:r>
    </w:p>
    <w:p w:rsidR="007941F0" w:rsidRDefault="007941F0" w:rsidP="007941F0">
      <w:pPr>
        <w:ind w:left="613"/>
      </w:pPr>
    </w:p>
    <w:p w:rsidR="007941F0" w:rsidRPr="00067B66" w:rsidRDefault="007941F0" w:rsidP="007941F0">
      <w:pPr>
        <w:ind w:left="238" w:firstLine="15"/>
        <w:rPr>
          <w:strike/>
        </w:rPr>
      </w:pPr>
      <w:r>
        <w:t>d) mycia i naprawy pojazdów samochodowych.</w:t>
      </w:r>
    </w:p>
    <w:p w:rsidR="007941F0" w:rsidRDefault="007941F0" w:rsidP="007941F0">
      <w:pPr>
        <w:widowControl w:val="0"/>
        <w:numPr>
          <w:ilvl w:val="0"/>
          <w:numId w:val="2"/>
        </w:numPr>
        <w:ind w:left="238"/>
        <w:jc w:val="both"/>
      </w:pPr>
      <w:r>
        <w:t xml:space="preserve">Rodzaju i minimalnej pojemności pojemników  </w:t>
      </w:r>
      <w:r w:rsidRPr="009041C8">
        <w:t>lub worków</w:t>
      </w:r>
      <w:r>
        <w:rPr>
          <w:b/>
        </w:rPr>
        <w:t>,</w:t>
      </w:r>
      <w:r>
        <w:t xml:space="preserve"> przeznaczonych do zbierania odpadów komunalnych na terenie nieruchomości oraz na drogach publicznych, warunków rozmieszczania tych pojemników </w:t>
      </w:r>
      <w:r w:rsidRPr="009041C8">
        <w:t>lub worków</w:t>
      </w:r>
      <w:r>
        <w:t xml:space="preserve"> oraz ich utrzymania w odpowiednim stanie sanitarnym, porządkowym i technicznym, przy uwzględnieniu:</w:t>
      </w:r>
    </w:p>
    <w:p w:rsidR="007941F0" w:rsidRDefault="007941F0" w:rsidP="007941F0">
      <w:pPr>
        <w:ind w:left="238" w:firstLine="15"/>
        <w:jc w:val="both"/>
      </w:pPr>
      <w:r>
        <w:t>a) średniej ilości odpadów komunalnych wytwarzanych w gospodarstwach domowych bądź</w:t>
      </w:r>
    </w:p>
    <w:p w:rsidR="007941F0" w:rsidRDefault="007941F0" w:rsidP="007941F0">
      <w:pPr>
        <w:ind w:left="238" w:firstLine="15"/>
        <w:jc w:val="both"/>
      </w:pPr>
      <w:r>
        <w:t xml:space="preserve">    w innych źródłach;</w:t>
      </w:r>
    </w:p>
    <w:p w:rsidR="007941F0" w:rsidRDefault="007941F0" w:rsidP="007941F0">
      <w:pPr>
        <w:widowControl w:val="0"/>
        <w:numPr>
          <w:ilvl w:val="0"/>
          <w:numId w:val="18"/>
        </w:numPr>
      </w:pPr>
      <w:r>
        <w:t>liczby osób korzystających z  tych pojemników lub worków;</w:t>
      </w:r>
    </w:p>
    <w:p w:rsidR="007941F0" w:rsidRDefault="007941F0" w:rsidP="007941F0">
      <w:pPr>
        <w:ind w:left="613"/>
        <w:jc w:val="both"/>
      </w:pPr>
      <w:r>
        <w:t>(utrzymania w odpowiednim stanie sanitarnym i porządkowym miejsc gromadzenia odpadów);</w:t>
      </w:r>
    </w:p>
    <w:p w:rsidR="007941F0" w:rsidRDefault="007941F0" w:rsidP="007941F0">
      <w:pPr>
        <w:ind w:left="238" w:firstLine="15"/>
      </w:pPr>
      <w:r>
        <w:t xml:space="preserve">c) częstotliwości i sposobu pozbywania się odpadów komunalnych i nieczystości ciekłych </w:t>
      </w:r>
    </w:p>
    <w:p w:rsidR="007941F0" w:rsidRDefault="007941F0" w:rsidP="007941F0">
      <w:pPr>
        <w:ind w:left="238" w:firstLine="15"/>
        <w:jc w:val="both"/>
      </w:pPr>
      <w:r>
        <w:t xml:space="preserve">    z terenu nieruchomości oraz z terenów przeznaczonych do użytku publicznego;</w:t>
      </w:r>
    </w:p>
    <w:p w:rsidR="007941F0" w:rsidRDefault="007941F0" w:rsidP="007941F0">
      <w:pPr>
        <w:widowControl w:val="0"/>
        <w:numPr>
          <w:ilvl w:val="0"/>
          <w:numId w:val="13"/>
        </w:numPr>
        <w:ind w:left="521"/>
      </w:pPr>
      <w:r>
        <w:t>innych warunków wynikających z wojewódzkiego planu gospodarki odpadami;</w:t>
      </w:r>
    </w:p>
    <w:p w:rsidR="007941F0" w:rsidRDefault="007941F0" w:rsidP="007941F0">
      <w:pPr>
        <w:widowControl w:val="0"/>
        <w:numPr>
          <w:ilvl w:val="0"/>
          <w:numId w:val="14"/>
        </w:numPr>
        <w:ind w:left="284"/>
        <w:jc w:val="both"/>
      </w:pPr>
      <w:r>
        <w:t>Obowiązków osób utrzymujących zwierzęta domowe mających na celu:</w:t>
      </w:r>
    </w:p>
    <w:p w:rsidR="007941F0" w:rsidRDefault="007941F0" w:rsidP="007941F0">
      <w:pPr>
        <w:widowControl w:val="0"/>
        <w:numPr>
          <w:ilvl w:val="0"/>
          <w:numId w:val="20"/>
        </w:numPr>
        <w:jc w:val="both"/>
      </w:pPr>
      <w:r>
        <w:t>ochronę przed zagrożeniem lub uciążliwością dla ludzi oraz przed zanieczyszczeniem</w:t>
      </w:r>
    </w:p>
    <w:p w:rsidR="007941F0" w:rsidRDefault="007941F0" w:rsidP="007941F0">
      <w:pPr>
        <w:ind w:left="521" w:firstLine="15"/>
        <w:jc w:val="both"/>
      </w:pPr>
      <w:r>
        <w:t xml:space="preserve">    terenów  przeznaczonych do wspólnego użytku;</w:t>
      </w:r>
    </w:p>
    <w:p w:rsidR="007941F0" w:rsidRDefault="007941F0" w:rsidP="007941F0">
      <w:pPr>
        <w:ind w:left="238" w:firstLine="15"/>
        <w:jc w:val="both"/>
      </w:pPr>
      <w:r>
        <w:t>b)  wymagań utrzymywania zwierząt gospodarskich na terenach wyłączonych z produkcji</w:t>
      </w:r>
    </w:p>
    <w:p w:rsidR="007941F0" w:rsidRDefault="007941F0" w:rsidP="007941F0">
      <w:pPr>
        <w:ind w:left="238" w:firstLine="15"/>
        <w:jc w:val="both"/>
      </w:pPr>
      <w:r>
        <w:t xml:space="preserve">    rolniczej, w tym także zakazu ich utrzymywania na określonych obszarach lub w</w:t>
      </w:r>
    </w:p>
    <w:p w:rsidR="007941F0" w:rsidRDefault="007941F0" w:rsidP="007941F0">
      <w:pPr>
        <w:ind w:left="238" w:firstLine="15"/>
        <w:jc w:val="both"/>
      </w:pPr>
      <w:r>
        <w:t xml:space="preserve">    poszczególnych nieruchomościach;</w:t>
      </w:r>
    </w:p>
    <w:p w:rsidR="007941F0" w:rsidRPr="009041C8" w:rsidRDefault="007941F0" w:rsidP="007941F0">
      <w:pPr>
        <w:widowControl w:val="0"/>
        <w:numPr>
          <w:ilvl w:val="0"/>
          <w:numId w:val="18"/>
        </w:numPr>
        <w:jc w:val="both"/>
      </w:pPr>
      <w:r w:rsidRPr="009041C8">
        <w:t>wyznaczenia obszarów podlegających obowiązkowej deratyzacji i terminów jej przeprowadzenia.</w:t>
      </w:r>
    </w:p>
    <w:p w:rsidR="007941F0" w:rsidRDefault="007941F0" w:rsidP="007941F0">
      <w:pPr>
        <w:ind w:left="-45" w:firstLine="15"/>
      </w:pPr>
    </w:p>
    <w:p w:rsidR="007941F0" w:rsidRDefault="007941F0" w:rsidP="007941F0">
      <w:pPr>
        <w:ind w:left="-45" w:firstLine="15"/>
      </w:pPr>
    </w:p>
    <w:p w:rsidR="007941F0" w:rsidRDefault="007941F0" w:rsidP="007941F0">
      <w:pPr>
        <w:rPr>
          <w:b/>
          <w:bCs/>
          <w:sz w:val="28"/>
          <w:szCs w:val="28"/>
        </w:rPr>
      </w:pPr>
      <w:r>
        <w:rPr>
          <w:b/>
          <w:bCs/>
          <w:sz w:val="28"/>
          <w:szCs w:val="28"/>
        </w:rPr>
        <w:t>Rozdział II</w:t>
      </w:r>
    </w:p>
    <w:p w:rsidR="007941F0" w:rsidRDefault="007941F0" w:rsidP="007941F0">
      <w:pPr>
        <w:rPr>
          <w:b/>
          <w:bCs/>
          <w:sz w:val="28"/>
          <w:szCs w:val="28"/>
        </w:rPr>
      </w:pPr>
    </w:p>
    <w:p w:rsidR="007941F0" w:rsidRDefault="007941F0" w:rsidP="007941F0">
      <w:pPr>
        <w:jc w:val="both"/>
        <w:rPr>
          <w:b/>
          <w:bCs/>
          <w:sz w:val="28"/>
          <w:szCs w:val="28"/>
        </w:rPr>
      </w:pPr>
      <w:r>
        <w:rPr>
          <w:b/>
          <w:bCs/>
          <w:sz w:val="28"/>
          <w:szCs w:val="28"/>
        </w:rPr>
        <w:t>Wymagania w zakresie utrzymania czystości i porządku na terenie  nieruchomości</w:t>
      </w:r>
    </w:p>
    <w:p w:rsidR="007941F0" w:rsidRDefault="007941F0" w:rsidP="007941F0">
      <w:pPr>
        <w:rPr>
          <w:b/>
          <w:bCs/>
          <w:sz w:val="28"/>
          <w:szCs w:val="28"/>
        </w:rPr>
      </w:pPr>
    </w:p>
    <w:p w:rsidR="007941F0" w:rsidRPr="00810B0B" w:rsidRDefault="007941F0" w:rsidP="007941F0">
      <w:pPr>
        <w:rPr>
          <w:b/>
          <w:bCs/>
        </w:rPr>
      </w:pPr>
      <w:r w:rsidRPr="00810B0B">
        <w:rPr>
          <w:b/>
          <w:bCs/>
        </w:rPr>
        <w:t>§ 2</w:t>
      </w:r>
    </w:p>
    <w:p w:rsidR="007941F0" w:rsidRDefault="007941F0" w:rsidP="007941F0">
      <w:pPr>
        <w:rPr>
          <w:b/>
          <w:bCs/>
          <w:sz w:val="28"/>
          <w:szCs w:val="28"/>
        </w:rPr>
      </w:pPr>
    </w:p>
    <w:p w:rsidR="007941F0" w:rsidRDefault="007941F0" w:rsidP="007941F0">
      <w:pPr>
        <w:jc w:val="both"/>
      </w:pPr>
      <w:r>
        <w:t>Właściciele nieruchomości zapewniają utrzymanie czystości i porządku na terenie nieruchomości poprzez:</w:t>
      </w:r>
    </w:p>
    <w:p w:rsidR="007941F0" w:rsidRPr="00E457AF" w:rsidRDefault="007941F0" w:rsidP="007941F0">
      <w:pPr>
        <w:widowControl w:val="0"/>
        <w:numPr>
          <w:ilvl w:val="0"/>
          <w:numId w:val="3"/>
        </w:numPr>
        <w:jc w:val="both"/>
      </w:pPr>
      <w:r>
        <w:t xml:space="preserve">Wyposażenie nieruchomości w opisane w niniejszym regulaminie  urządzenia służące do zbierania odpadów komunalnych </w:t>
      </w:r>
      <w:r w:rsidRPr="00E457AF">
        <w:t xml:space="preserve">(worki, pojemniki), utrzymanie tych pojemników </w:t>
      </w:r>
      <w:r>
        <w:t xml:space="preserve">                   </w:t>
      </w:r>
      <w:r w:rsidRPr="00E457AF">
        <w:t xml:space="preserve">w odpowiednim stanie sanitarnym, porządkowym i technicznym oraz utrzymanie  </w:t>
      </w:r>
      <w:r>
        <w:t xml:space="preserve">                     </w:t>
      </w:r>
      <w:r w:rsidRPr="00E457AF">
        <w:t xml:space="preserve">w odpowiednim stanie sanitarnym i porządkowym miejsc gromadzenia odpadów;  </w:t>
      </w:r>
    </w:p>
    <w:p w:rsidR="007941F0" w:rsidRDefault="007941F0" w:rsidP="007941F0">
      <w:pPr>
        <w:widowControl w:val="0"/>
        <w:numPr>
          <w:ilvl w:val="0"/>
          <w:numId w:val="3"/>
        </w:numPr>
        <w:jc w:val="both"/>
      </w:pPr>
      <w:r>
        <w:t>Oddzielne gromadzenie nieczystości ciekłych w postaci ścieków bytowych oraz gnojówki             i gnojowicy, w przypadku prowadzenia działalności rolniczo – hodowlanej;</w:t>
      </w:r>
    </w:p>
    <w:p w:rsidR="007941F0" w:rsidRDefault="007941F0" w:rsidP="007941F0">
      <w:pPr>
        <w:widowControl w:val="0"/>
        <w:numPr>
          <w:ilvl w:val="0"/>
          <w:numId w:val="3"/>
        </w:numPr>
        <w:jc w:val="both"/>
      </w:pPr>
      <w:r>
        <w:t>Prowadzenie selektywnego zbierania i przekazywania przedsiębiorcy odpadów komunalnych     w sposób opisany w niniejszym Regulaminie;</w:t>
      </w:r>
    </w:p>
    <w:p w:rsidR="007941F0" w:rsidRPr="00D00955" w:rsidRDefault="007941F0" w:rsidP="007941F0">
      <w:pPr>
        <w:widowControl w:val="0"/>
        <w:numPr>
          <w:ilvl w:val="0"/>
          <w:numId w:val="3"/>
        </w:numPr>
        <w:jc w:val="both"/>
      </w:pPr>
      <w:r>
        <w:t>Zbieranie odpadów nie podlegających selekcji do pojemników o wielkości i liczbie uzależnionej od liczby mieszkańców nieruchomości w sposób opisany w niniejszym Regulaminie;</w:t>
      </w:r>
    </w:p>
    <w:p w:rsidR="007941F0" w:rsidRDefault="007941F0" w:rsidP="007941F0">
      <w:pPr>
        <w:widowControl w:val="0"/>
        <w:numPr>
          <w:ilvl w:val="0"/>
          <w:numId w:val="3"/>
        </w:numPr>
        <w:jc w:val="both"/>
      </w:pPr>
      <w:r>
        <w:t>Przekazywanie odpadów zebranych selektywnie i pozostałych zmieszanych przedsiębiorcy        w terminach wyznaczonych harmonogramem dostarczonym właścicielom nieruchomości;</w:t>
      </w:r>
    </w:p>
    <w:p w:rsidR="007941F0" w:rsidRPr="009D2C98" w:rsidRDefault="007941F0" w:rsidP="007941F0">
      <w:pPr>
        <w:widowControl w:val="0"/>
        <w:numPr>
          <w:ilvl w:val="0"/>
          <w:numId w:val="3"/>
        </w:numPr>
        <w:jc w:val="both"/>
      </w:pPr>
      <w:r>
        <w:t>D</w:t>
      </w:r>
      <w:r w:rsidRPr="003606DD">
        <w:t xml:space="preserve">ostarczenie posegregowanych i wolnych od zanieczyszczeń  odpadów do Punktu Selektywnego Zbierania Odpadów Komunalnych tzw. PSZOK, znajdującym się  w Mogielnicy przy ul. Krzyżowej 19. Do PSZOK  przyjmowane są przez cały rok wszystkie frakcje, o których mowa w </w:t>
      </w:r>
      <w:r>
        <w:rPr>
          <w:rFonts w:ascii="Segoe UI Symbol" w:hAnsi="Segoe UI Symbol"/>
        </w:rPr>
        <w:t>§</w:t>
      </w:r>
      <w:r w:rsidRPr="003606DD">
        <w:t xml:space="preserve"> 1 pkt. b</w:t>
      </w:r>
      <w:r w:rsidRPr="009D2C98">
        <w:rPr>
          <w:b/>
        </w:rPr>
        <w:t xml:space="preserve"> </w:t>
      </w:r>
      <w:r>
        <w:t>oraz powstające</w:t>
      </w:r>
      <w:r w:rsidRPr="009D2C98">
        <w:t xml:space="preserve"> w rodzinnych</w:t>
      </w:r>
      <w:r>
        <w:t xml:space="preserve"> gospodarstwach rolnych opakowania</w:t>
      </w:r>
      <w:r w:rsidRPr="009D2C98">
        <w:t xml:space="preserve"> po środkach ochrony roślin;</w:t>
      </w:r>
    </w:p>
    <w:p w:rsidR="007941F0" w:rsidRPr="00923EBB" w:rsidRDefault="007941F0" w:rsidP="007941F0">
      <w:pPr>
        <w:widowControl w:val="0"/>
        <w:numPr>
          <w:ilvl w:val="0"/>
          <w:numId w:val="3"/>
        </w:numPr>
        <w:jc w:val="both"/>
      </w:pPr>
      <w:r w:rsidRPr="00923EBB">
        <w:t xml:space="preserve">Zaleca się kompostowanie odpadów ulegających biodegradacji, takich jak odpady roślinne powstające w wyniku pielęgnacji i uprawy ogrodów, terenów zielonych oraz odpadki warzywne i owocowe, resztki jedzenia pochodzenia roślinnego w kompostownikach usytuowanych na własnych posesjach. </w:t>
      </w:r>
    </w:p>
    <w:p w:rsidR="007941F0" w:rsidRPr="00CB5E78" w:rsidRDefault="007941F0" w:rsidP="007941F0">
      <w:pPr>
        <w:ind w:left="283"/>
        <w:jc w:val="both"/>
      </w:pPr>
      <w:r>
        <w:t>Zwalnia się wówczas właścicieli</w:t>
      </w:r>
      <w:r w:rsidRPr="00EE04E5">
        <w:t xml:space="preserve">   z obowiązku posiadania pojemnika lub worka na odpady biodegradowalne.</w:t>
      </w:r>
    </w:p>
    <w:p w:rsidR="007941F0" w:rsidRPr="00731BCE" w:rsidRDefault="007941F0" w:rsidP="007941F0">
      <w:pPr>
        <w:widowControl w:val="0"/>
        <w:numPr>
          <w:ilvl w:val="0"/>
          <w:numId w:val="3"/>
        </w:numPr>
        <w:jc w:val="both"/>
      </w:pPr>
      <w:r>
        <w:t>U</w:t>
      </w:r>
      <w:r w:rsidRPr="00731BCE">
        <w:t>przątanie przez właścicieli nieruchomości błota</w:t>
      </w:r>
      <w:r>
        <w:t>,</w:t>
      </w:r>
      <w:r w:rsidRPr="00731BCE">
        <w:t xml:space="preserve"> śniegu, lodu </w:t>
      </w:r>
      <w:r>
        <w:t xml:space="preserve">i innych zanieczyszczeń z części nieruchomości służących do użytku publicznego, aby nie powodowały zakłóceń w ruchu pieszych i pojazdów </w:t>
      </w:r>
      <w:r w:rsidRPr="00731BCE">
        <w:t>z powierzchni chodników służących do użytku publicznego;</w:t>
      </w:r>
    </w:p>
    <w:p w:rsidR="007941F0" w:rsidRDefault="007941F0" w:rsidP="007941F0">
      <w:pPr>
        <w:widowControl w:val="0"/>
        <w:numPr>
          <w:ilvl w:val="0"/>
          <w:numId w:val="3"/>
        </w:numPr>
        <w:jc w:val="both"/>
      </w:pPr>
      <w:r>
        <w:t>Stosowanie oraz gromadzenie obornika i płynnych odchodów zwierzęcych na terenie gospodarstwa rolnego  na podłożu utwardzonym i w uszczelnionych zbiornikach na odchody     o pojemności umożliwiającej przechowywanie ich przez wymagany przepisami okres;</w:t>
      </w:r>
    </w:p>
    <w:p w:rsidR="007941F0" w:rsidRDefault="007941F0" w:rsidP="007941F0">
      <w:pPr>
        <w:widowControl w:val="0"/>
        <w:numPr>
          <w:ilvl w:val="0"/>
          <w:numId w:val="3"/>
        </w:numPr>
        <w:jc w:val="both"/>
      </w:pPr>
      <w:r>
        <w:t>Mycie i naprawa pojazdów samochodowych poza myjniami i warsztatami naprawczymi może odbywać się na nieruchomościach lub ich częściach przy spełnieniu następujących warunków:</w:t>
      </w:r>
    </w:p>
    <w:p w:rsidR="007941F0" w:rsidRDefault="007941F0" w:rsidP="007941F0">
      <w:pPr>
        <w:widowControl w:val="0"/>
        <w:numPr>
          <w:ilvl w:val="0"/>
          <w:numId w:val="17"/>
        </w:numPr>
        <w:jc w:val="both"/>
      </w:pPr>
      <w:r>
        <w:t>mycie pojazdów będzie odbywać się bez użycia detergentów, szamponów i innych środków chemicznych na utwardzonej powierzchni, w sposób uniemożliwiający przedostanie się ścieków powstających w wyniku tych czynności do wód i gruntu;</w:t>
      </w:r>
    </w:p>
    <w:p w:rsidR="007941F0" w:rsidRPr="00177CE0" w:rsidRDefault="007941F0" w:rsidP="007941F0">
      <w:pPr>
        <w:widowControl w:val="0"/>
        <w:numPr>
          <w:ilvl w:val="0"/>
          <w:numId w:val="17"/>
        </w:numPr>
        <w:jc w:val="both"/>
      </w:pPr>
      <w:r>
        <w:t xml:space="preserve">naprawa pojazdów samochodowych poza warsztatami naprawczymi są dozwolone na terenie nieruchomości właściciela, pod warunkiem, że powstałe odpady zostaną zebrane   i usunięte zgodnie z obowiązującymi przepisami oraz nie będzie to wpływać ujemnie na środowisko. </w:t>
      </w:r>
    </w:p>
    <w:p w:rsidR="007941F0" w:rsidRDefault="007941F0" w:rsidP="007941F0">
      <w:pPr>
        <w:ind w:left="283"/>
      </w:pPr>
    </w:p>
    <w:p w:rsidR="007941F0" w:rsidRDefault="007941F0" w:rsidP="007941F0">
      <w:pPr>
        <w:rPr>
          <w:b/>
          <w:bCs/>
        </w:rPr>
      </w:pPr>
      <w:r>
        <w:rPr>
          <w:rFonts w:cs="Tahoma"/>
          <w:b/>
          <w:bCs/>
        </w:rPr>
        <w:t>§</w:t>
      </w:r>
      <w:r>
        <w:rPr>
          <w:b/>
          <w:bCs/>
        </w:rPr>
        <w:t xml:space="preserve"> 3</w:t>
      </w:r>
    </w:p>
    <w:p w:rsidR="007941F0" w:rsidRDefault="007941F0" w:rsidP="007941F0">
      <w:pPr>
        <w:ind w:left="-45" w:firstLine="15"/>
        <w:rPr>
          <w:b/>
          <w:bCs/>
        </w:rPr>
      </w:pPr>
    </w:p>
    <w:p w:rsidR="007941F0" w:rsidRDefault="007941F0" w:rsidP="007941F0">
      <w:pPr>
        <w:ind w:left="238"/>
      </w:pPr>
      <w:r>
        <w:lastRenderedPageBreak/>
        <w:t>Właścicieli nieruchomości, w których ogrzewanie pomieszczeń odbywa się poprzez spalanie węgla, drewna i innych stałych materiałów energetycznych zobowiązuje się do wyposażenia nieruchomości w  pojemniki metalowe do zbierania popiołu i żużla;</w:t>
      </w:r>
    </w:p>
    <w:p w:rsidR="007941F0" w:rsidRPr="00A41599" w:rsidRDefault="007941F0" w:rsidP="007941F0">
      <w:pPr>
        <w:rPr>
          <w:b/>
          <w:bCs/>
          <w:sz w:val="28"/>
          <w:szCs w:val="28"/>
          <w:u w:val="single"/>
        </w:rPr>
      </w:pPr>
    </w:p>
    <w:p w:rsidR="007941F0" w:rsidRPr="00DC47FD" w:rsidRDefault="007941F0" w:rsidP="007941F0">
      <w:pPr>
        <w:jc w:val="both"/>
        <w:rPr>
          <w:b/>
        </w:rPr>
      </w:pPr>
      <w:r w:rsidRPr="00DC47FD">
        <w:rPr>
          <w:b/>
        </w:rPr>
        <w:t>§ 4.</w:t>
      </w:r>
    </w:p>
    <w:p w:rsidR="007941F0" w:rsidRPr="00923EBB" w:rsidRDefault="007941F0" w:rsidP="007941F0">
      <w:pPr>
        <w:jc w:val="both"/>
      </w:pPr>
    </w:p>
    <w:p w:rsidR="007941F0" w:rsidRPr="00923EBB" w:rsidRDefault="007941F0" w:rsidP="007941F0">
      <w:pPr>
        <w:jc w:val="both"/>
      </w:pPr>
      <w:r w:rsidRPr="00923EBB">
        <w:t>1.  Określa się wymagania dotyczące kompostowania bioodpadów stanowiących odpady komunalne w kompostownikach przydomowych.</w:t>
      </w:r>
    </w:p>
    <w:p w:rsidR="007941F0" w:rsidRPr="00923EBB" w:rsidRDefault="007941F0" w:rsidP="007941F0">
      <w:pPr>
        <w:jc w:val="both"/>
      </w:pPr>
      <w:r w:rsidRPr="00923EBB">
        <w:t xml:space="preserve"> 2. Przez kompostowanie rozumie się, przetwarzanie odpadów organicznych przy wykorzystaniu drobnoustrojów na naturalnej zasadzie zamkniętego obiegu materii w środowisku, przy zachowaniu odpowiedniego stopnia wilgotności i dostępu powietrza oraz przy obecności mikroorganizmów (głównie bakterii), grzybów i niektórych bezkręgowców (dżdżownic). </w:t>
      </w:r>
    </w:p>
    <w:p w:rsidR="007941F0" w:rsidRPr="0063547B" w:rsidRDefault="007941F0" w:rsidP="007941F0">
      <w:pPr>
        <w:jc w:val="both"/>
      </w:pPr>
      <w:r w:rsidRPr="0063547B">
        <w:t xml:space="preserve">3. Kompostowanie bioodpadów stanowiących odpady komunalne prowadzi się  w szczególności poprzez: </w:t>
      </w:r>
    </w:p>
    <w:p w:rsidR="007941F0" w:rsidRPr="0063547B" w:rsidRDefault="007941F0" w:rsidP="007941F0">
      <w:pPr>
        <w:jc w:val="both"/>
      </w:pPr>
      <w:r w:rsidRPr="0063547B">
        <w:t xml:space="preserve">1) </w:t>
      </w:r>
      <w:r>
        <w:t xml:space="preserve">   </w:t>
      </w:r>
      <w:r w:rsidRPr="0063547B">
        <w:t xml:space="preserve">w gotowych kompostownikach ogrodowych lub, </w:t>
      </w:r>
    </w:p>
    <w:p w:rsidR="007941F0" w:rsidRPr="0063547B" w:rsidRDefault="007941F0" w:rsidP="007941F0">
      <w:pPr>
        <w:jc w:val="both"/>
      </w:pPr>
      <w:r>
        <w:t xml:space="preserve">2) </w:t>
      </w:r>
      <w:r w:rsidRPr="0063547B">
        <w:t xml:space="preserve">w drewnianych kompostownikach o budowie ażurowej, wykonanych z desek lub zaimpregnowanych belek, ułożonych tak, aby zapewnić dostęp powietrza do warstw kompostu lub, </w:t>
      </w:r>
    </w:p>
    <w:p w:rsidR="007941F0" w:rsidRPr="0063547B" w:rsidRDefault="007941F0" w:rsidP="007941F0">
      <w:pPr>
        <w:jc w:val="both"/>
      </w:pPr>
      <w:r w:rsidRPr="0063547B">
        <w:t>3) w formie pryzmy, gdzie materiał biodegradowalny układa się warstwowo.</w:t>
      </w:r>
    </w:p>
    <w:p w:rsidR="007941F0" w:rsidRPr="0063547B" w:rsidRDefault="007941F0" w:rsidP="007941F0">
      <w:pPr>
        <w:jc w:val="both"/>
      </w:pPr>
      <w:r w:rsidRPr="0063547B">
        <w:t xml:space="preserve">4. Kompostowania bioodpadów stanowiących odpady komunalne nie prowadzi się w dołach lub zbiornikach betonowych ograniczających dostęp powietrza. </w:t>
      </w:r>
    </w:p>
    <w:p w:rsidR="007941F0" w:rsidRPr="0063547B" w:rsidRDefault="007941F0" w:rsidP="007941F0">
      <w:pPr>
        <w:jc w:val="both"/>
      </w:pPr>
      <w:r w:rsidRPr="0063547B">
        <w:t>5. Zwalnia się w całości z obowiązku posiadania pojemnika lub worka na odpady</w:t>
      </w:r>
      <w:r w:rsidRPr="00516B4D">
        <w:rPr>
          <w:b/>
        </w:rPr>
        <w:t xml:space="preserve"> </w:t>
      </w:r>
      <w:r>
        <w:t>komunalne ulegające</w:t>
      </w:r>
      <w:r w:rsidRPr="007D4397">
        <w:t xml:space="preserve"> biodegradacji</w:t>
      </w:r>
      <w:r>
        <w:t xml:space="preserve"> ze szczególnym uwzględnieniem bioodpadów,</w:t>
      </w:r>
      <w:r w:rsidRPr="00516B4D">
        <w:rPr>
          <w:b/>
        </w:rPr>
        <w:t xml:space="preserve"> </w:t>
      </w:r>
      <w:r w:rsidRPr="0063547B">
        <w:t xml:space="preserve">w przypadku zadeklarowania przez właściciela nieruchomości zabudowanych budynkami mieszkalnymi jednorodzinnymi, kompostowania bioodpadów stanowiących odpady komunalne </w:t>
      </w:r>
      <w:r>
        <w:t xml:space="preserve">                           </w:t>
      </w:r>
      <w:r w:rsidRPr="0063547B">
        <w:t>w kompostownikach przydomowych, spełniających wymagania dotyczące kompostowania bioodpadów stanowiących odpady komunalne w kompostownikach przydomowych, określone w § 4 niniejszego Regulaminu.</w:t>
      </w:r>
    </w:p>
    <w:p w:rsidR="007941F0" w:rsidRPr="0063547B" w:rsidRDefault="007941F0" w:rsidP="007941F0">
      <w:pPr>
        <w:rPr>
          <w:bCs/>
          <w:sz w:val="28"/>
          <w:szCs w:val="28"/>
        </w:rPr>
      </w:pPr>
    </w:p>
    <w:p w:rsidR="007941F0" w:rsidRDefault="007941F0" w:rsidP="007941F0">
      <w:pPr>
        <w:rPr>
          <w:b/>
          <w:bCs/>
          <w:sz w:val="28"/>
          <w:szCs w:val="28"/>
        </w:rPr>
      </w:pPr>
      <w:r>
        <w:rPr>
          <w:b/>
          <w:bCs/>
          <w:sz w:val="28"/>
          <w:szCs w:val="28"/>
        </w:rPr>
        <w:t>Rozdział  III</w:t>
      </w:r>
    </w:p>
    <w:p w:rsidR="007941F0" w:rsidRDefault="007941F0" w:rsidP="007941F0">
      <w:pPr>
        <w:rPr>
          <w:b/>
          <w:bCs/>
          <w:sz w:val="28"/>
          <w:szCs w:val="28"/>
        </w:rPr>
      </w:pPr>
    </w:p>
    <w:p w:rsidR="007941F0" w:rsidRDefault="007941F0" w:rsidP="007941F0">
      <w:pPr>
        <w:jc w:val="both"/>
        <w:rPr>
          <w:b/>
          <w:bCs/>
          <w:sz w:val="28"/>
          <w:szCs w:val="28"/>
        </w:rPr>
      </w:pPr>
      <w:r>
        <w:rPr>
          <w:b/>
          <w:bCs/>
          <w:sz w:val="28"/>
          <w:szCs w:val="28"/>
        </w:rPr>
        <w:t>Zasady ogólne w zakresie prowadzenia selektywnego zbierania i odbierania odpadów</w:t>
      </w:r>
    </w:p>
    <w:p w:rsidR="007941F0" w:rsidRDefault="007941F0" w:rsidP="007941F0">
      <w:pPr>
        <w:rPr>
          <w:b/>
          <w:bCs/>
          <w:sz w:val="28"/>
          <w:szCs w:val="28"/>
        </w:rPr>
      </w:pPr>
    </w:p>
    <w:p w:rsidR="007941F0" w:rsidRDefault="007941F0" w:rsidP="007941F0">
      <w:pPr>
        <w:rPr>
          <w:b/>
          <w:bCs/>
          <w:sz w:val="28"/>
          <w:szCs w:val="28"/>
        </w:rPr>
      </w:pPr>
      <w:r>
        <w:rPr>
          <w:rFonts w:cs="Tahoma"/>
          <w:b/>
          <w:bCs/>
          <w:sz w:val="28"/>
          <w:szCs w:val="28"/>
        </w:rPr>
        <w:t>§</w:t>
      </w:r>
      <w:r>
        <w:rPr>
          <w:b/>
          <w:bCs/>
          <w:sz w:val="28"/>
          <w:szCs w:val="28"/>
        </w:rPr>
        <w:t xml:space="preserve"> 5</w:t>
      </w:r>
    </w:p>
    <w:p w:rsidR="007941F0" w:rsidRDefault="007941F0" w:rsidP="007941F0">
      <w:pPr>
        <w:rPr>
          <w:b/>
          <w:bCs/>
          <w:sz w:val="28"/>
          <w:szCs w:val="28"/>
        </w:rPr>
      </w:pPr>
    </w:p>
    <w:p w:rsidR="007941F0" w:rsidRDefault="007941F0" w:rsidP="007941F0">
      <w:r>
        <w:t>Ustala się następujące zasady w zakresie selektywnego zbierania i odbierania odpadów:</w:t>
      </w:r>
    </w:p>
    <w:p w:rsidR="007941F0" w:rsidRDefault="007941F0" w:rsidP="007941F0"/>
    <w:p w:rsidR="007941F0" w:rsidRDefault="007941F0" w:rsidP="007941F0">
      <w:pPr>
        <w:widowControl w:val="0"/>
        <w:numPr>
          <w:ilvl w:val="0"/>
          <w:numId w:val="4"/>
        </w:numPr>
      </w:pPr>
      <w:r>
        <w:t>Obowiązek wyposażenia nieruchomości w pojemniki i worki obciąża właściciela nieruchomości. Pojemniki i worki mogą być udostępnione przez przedsiębiorcę;</w:t>
      </w:r>
    </w:p>
    <w:p w:rsidR="007941F0" w:rsidRDefault="007941F0" w:rsidP="007941F0">
      <w:pPr>
        <w:widowControl w:val="0"/>
        <w:numPr>
          <w:ilvl w:val="0"/>
          <w:numId w:val="4"/>
        </w:numPr>
        <w:jc w:val="both"/>
      </w:pPr>
      <w:r>
        <w:t>Właściciel nieruchomości ma obowiązek umieścić je w miejscach gromadzenia odpadów komunalnych;</w:t>
      </w:r>
    </w:p>
    <w:p w:rsidR="007941F0" w:rsidRPr="00CB5E78" w:rsidRDefault="007941F0" w:rsidP="007941F0">
      <w:pPr>
        <w:widowControl w:val="0"/>
        <w:numPr>
          <w:ilvl w:val="0"/>
          <w:numId w:val="4"/>
        </w:numPr>
        <w:rPr>
          <w:b/>
        </w:rPr>
      </w:pPr>
      <w:r>
        <w:t xml:space="preserve">Prowadzenie selektywnego zbierania następujących frakcji odpadów komunalnych: </w:t>
      </w:r>
    </w:p>
    <w:p w:rsidR="007941F0" w:rsidRPr="000D211C" w:rsidRDefault="007941F0" w:rsidP="007941F0">
      <w:pPr>
        <w:ind w:left="283"/>
        <w:jc w:val="both"/>
      </w:pPr>
      <w:r w:rsidRPr="000D211C">
        <w:t>papieru i tektury (w tym opakowania, gazety czasopisma itd.), metalu, tworzywa sztucznego, szkła i odpadów opakowaniowych ze szkła, opakowań wielomateriałowych, biodegradowalnych i niebezpiecznych.</w:t>
      </w:r>
    </w:p>
    <w:p w:rsidR="007941F0" w:rsidRDefault="007941F0" w:rsidP="007941F0">
      <w:pPr>
        <w:widowControl w:val="0"/>
        <w:numPr>
          <w:ilvl w:val="0"/>
          <w:numId w:val="4"/>
        </w:numPr>
        <w:ind w:left="268"/>
        <w:jc w:val="both"/>
      </w:pPr>
      <w:r>
        <w:t xml:space="preserve">Prowadzenie selektywnego zbierania odpadów komunalnych ulegających biodegradacji w tym odpadów opakowaniowych ulegających biodegradacji, a także odpadów zielonych z </w:t>
      </w:r>
      <w:r>
        <w:lastRenderedPageBreak/>
        <w:t>ogrodów     i parków jest obowiązkowe we wszystkich rodzajach zabudowy, właściciele nieruchomości mogą korzystać z przydomowego kompostownika pod warunkiem, że jego wielkość pozwala na co najmniej dwuletni okres przetrzymywania w nim kompostowanego materiału przekładanego  warstwą gleby i dojrzałego kompostu, pozostali właściciele nieruchomości przekazują przedsiębiorcy odpady ulegające biodegradacji w workach lub pojemnikach;</w:t>
      </w:r>
    </w:p>
    <w:p w:rsidR="007941F0" w:rsidRPr="00423610" w:rsidRDefault="007941F0" w:rsidP="007941F0">
      <w:pPr>
        <w:widowControl w:val="0"/>
        <w:numPr>
          <w:ilvl w:val="0"/>
          <w:numId w:val="4"/>
        </w:numPr>
        <w:ind w:left="268"/>
        <w:jc w:val="both"/>
      </w:pPr>
      <w:r w:rsidRPr="00423610">
        <w:t>Odpady podlegające biodegradacji pochodzące z przyciętych lub ściętych krzewów i drzew nie mogą być kompostowane w przydomowym kompostowniku, należy je przekazać przedsiębiorcy, który ma obowiązek w ramach zryczałtowanej opłaty je odebrać;</w:t>
      </w:r>
    </w:p>
    <w:p w:rsidR="007941F0" w:rsidRDefault="007941F0" w:rsidP="007941F0">
      <w:pPr>
        <w:widowControl w:val="0"/>
        <w:numPr>
          <w:ilvl w:val="0"/>
          <w:numId w:val="4"/>
        </w:numPr>
        <w:ind w:left="268"/>
        <w:jc w:val="both"/>
      </w:pPr>
      <w:r>
        <w:t>Przeznaczone do selektywnego zebrania opakowania po żywności i inne, które uległy zabrudzeniu, należy przed złożeniem do worka umyć;</w:t>
      </w:r>
    </w:p>
    <w:p w:rsidR="007941F0" w:rsidRDefault="007941F0" w:rsidP="007941F0">
      <w:pPr>
        <w:widowControl w:val="0"/>
        <w:numPr>
          <w:ilvl w:val="0"/>
          <w:numId w:val="4"/>
        </w:numPr>
        <w:ind w:left="268"/>
      </w:pPr>
      <w:r>
        <w:t>Z odpadów opakowaniowych posiadających zakrętki należy je odkręcić;</w:t>
      </w:r>
    </w:p>
    <w:p w:rsidR="007941F0" w:rsidRDefault="007941F0" w:rsidP="007941F0">
      <w:pPr>
        <w:widowControl w:val="0"/>
        <w:numPr>
          <w:ilvl w:val="0"/>
          <w:numId w:val="4"/>
        </w:numPr>
        <w:ind w:left="268"/>
        <w:jc w:val="both"/>
      </w:pPr>
      <w:r>
        <w:t>Opróżnione opakowania należy jeśli rodzaj materiału na to pozwala trwale zgnieść przed złożeniem do worka;</w:t>
      </w:r>
    </w:p>
    <w:p w:rsidR="007941F0" w:rsidRDefault="007941F0" w:rsidP="007941F0">
      <w:pPr>
        <w:widowControl w:val="0"/>
        <w:numPr>
          <w:ilvl w:val="0"/>
          <w:numId w:val="4"/>
        </w:numPr>
        <w:ind w:left="227"/>
        <w:jc w:val="both"/>
      </w:pPr>
      <w:r>
        <w:t>Selektywnie zebrane odpady przekazywane są przedsiębiorcy w workach, które należy zamknąć oraz mogą</w:t>
      </w:r>
      <w:r w:rsidRPr="008312DE">
        <w:rPr>
          <w:color w:val="C00000"/>
        </w:rPr>
        <w:t xml:space="preserve"> </w:t>
      </w:r>
      <w:r>
        <w:t>być oznakowane nadrukiem zawierającym kod paskowy w jednoznaczny sposób identyfikujący właściciela nieruchomości oraz rodzaj przekazywanego odpadu;</w:t>
      </w:r>
    </w:p>
    <w:p w:rsidR="007941F0" w:rsidRDefault="007941F0" w:rsidP="007941F0">
      <w:pPr>
        <w:widowControl w:val="0"/>
        <w:numPr>
          <w:ilvl w:val="0"/>
          <w:numId w:val="4"/>
        </w:numPr>
        <w:ind w:left="227"/>
        <w:jc w:val="both"/>
      </w:pPr>
      <w:r>
        <w:t>Odpady zebrane selektywnie, odbierane będą  przez przedsiębiorcę z miejsc wcześniej uzgodnionych z przedsiębiorcą zgodnie z dostarczonym harmonogramem;</w:t>
      </w:r>
    </w:p>
    <w:p w:rsidR="007941F0" w:rsidRDefault="007941F0" w:rsidP="007941F0">
      <w:pPr>
        <w:widowControl w:val="0"/>
        <w:numPr>
          <w:ilvl w:val="0"/>
          <w:numId w:val="4"/>
        </w:numPr>
        <w:ind w:left="227"/>
        <w:jc w:val="both"/>
      </w:pPr>
      <w:r>
        <w:t>Prowadzenie selektywnego zbierania powstających w gospodarstwach domowych przeterminowanych leków i chemikaliów, zużytych baterii i akumulatorów, zużytego sprzętu elektrycznego i elektronicznego, mebli i innych odpadów wielkogabarytowych, odpadów budowlano – remontowych i rozbiórkowych, zużytych opon, tekstyliów oraz powstających          w rodzinnych gospodarstwach rolnych opakowań  po środkach ochrony roślin obowiązkowe jest we wszystkich rodzajach zabudowy;</w:t>
      </w:r>
    </w:p>
    <w:p w:rsidR="007941F0" w:rsidRDefault="007941F0" w:rsidP="007941F0">
      <w:pPr>
        <w:widowControl w:val="0"/>
        <w:numPr>
          <w:ilvl w:val="0"/>
          <w:numId w:val="4"/>
        </w:numPr>
        <w:ind w:left="227"/>
        <w:jc w:val="both"/>
      </w:pPr>
      <w:r>
        <w:t xml:space="preserve">Odpady remontowo-budowlane i rozbiórkowe </w:t>
      </w:r>
      <w:r w:rsidRPr="00644BC7">
        <w:t>(z gospodarstw domowych)</w:t>
      </w:r>
      <w:r>
        <w:t>, muszą zostać załadowane do odpowiedniego pojemnika  przeznaczonego na tego typu odpady i należy je dostarczyć do Punktu Selektywnej Zbiórki Odpadów  Komunalnych. Właściciel nieruchomości dysponujący lokalem ma obowiązek odpowiednio wcześniej zamówić taki pojemnik                     u przedsiębiorcy;</w:t>
      </w:r>
    </w:p>
    <w:p w:rsidR="007941F0" w:rsidRDefault="007941F0" w:rsidP="007941F0">
      <w:pPr>
        <w:widowControl w:val="0"/>
        <w:numPr>
          <w:ilvl w:val="0"/>
          <w:numId w:val="4"/>
        </w:numPr>
        <w:ind w:left="227"/>
        <w:jc w:val="both"/>
      </w:pPr>
      <w:r>
        <w:t>Przedsiębiorca ma obowiązek w ramach zryczałtowanej opłaty odebrać wyłącznie te odpady budowlano-remontowe i rozbiórkowe, które powstały w wyniku prowadzenia drobnych robót nie wymagających pozwolenia na budowę, ani zgłoszenia zamiaru prowadzenia robót do starosty, odpady nie spełniające tej definicji przedsiębiorca ma obowiązek odebrać za dodatkowa opłatą której wysokość określona została w wyniku rozstrzygniętego przetargu;</w:t>
      </w:r>
    </w:p>
    <w:p w:rsidR="007941F0" w:rsidRPr="0081310A" w:rsidRDefault="007941F0" w:rsidP="007941F0">
      <w:pPr>
        <w:widowControl w:val="0"/>
        <w:numPr>
          <w:ilvl w:val="0"/>
          <w:numId w:val="4"/>
        </w:numPr>
        <w:ind w:left="227"/>
        <w:jc w:val="both"/>
        <w:rPr>
          <w:b/>
        </w:rPr>
      </w:pPr>
      <w:r w:rsidRPr="000B3BAF">
        <w:t>W przypadku niedopełnienia przez właściciela nieruchomości obowiązku selektywnego zbierania odpadów komunalnych, podmiot odbierający odpady komunalne przyjmuje je jako niesegregowane (zmieszane) odpady komunalne i powiadamia o tym Burmistrza oraz właściciela nieruchomości</w:t>
      </w:r>
      <w:r>
        <w:rPr>
          <w:b/>
        </w:rPr>
        <w:t xml:space="preserve">. </w:t>
      </w:r>
    </w:p>
    <w:p w:rsidR="007941F0" w:rsidRDefault="007941F0" w:rsidP="007941F0">
      <w:pPr>
        <w:ind w:left="-15"/>
      </w:pPr>
    </w:p>
    <w:p w:rsidR="007941F0" w:rsidRDefault="007941F0" w:rsidP="007941F0">
      <w:pPr>
        <w:rPr>
          <w:b/>
          <w:bCs/>
        </w:rPr>
      </w:pPr>
      <w:r>
        <w:rPr>
          <w:rFonts w:cs="Tahoma"/>
          <w:b/>
          <w:bCs/>
        </w:rPr>
        <w:t>§</w:t>
      </w:r>
      <w:r>
        <w:rPr>
          <w:b/>
          <w:bCs/>
        </w:rPr>
        <w:t xml:space="preserve"> 6</w:t>
      </w:r>
    </w:p>
    <w:p w:rsidR="007941F0" w:rsidRDefault="007941F0" w:rsidP="007941F0">
      <w:pPr>
        <w:rPr>
          <w:b/>
          <w:bCs/>
        </w:rPr>
      </w:pPr>
    </w:p>
    <w:p w:rsidR="007941F0" w:rsidRDefault="007941F0" w:rsidP="007941F0">
      <w:r>
        <w:t>Ustala się następujące zasady w zakresie opróżniania zbiorników bezodpływowych;</w:t>
      </w:r>
    </w:p>
    <w:p w:rsidR="007941F0" w:rsidRDefault="007941F0" w:rsidP="007941F0"/>
    <w:p w:rsidR="007941F0" w:rsidRDefault="007941F0" w:rsidP="007941F0">
      <w:pPr>
        <w:widowControl w:val="0"/>
        <w:numPr>
          <w:ilvl w:val="0"/>
          <w:numId w:val="5"/>
        </w:numPr>
        <w:jc w:val="both"/>
      </w:pPr>
      <w:r>
        <w:t>Opróżnianie zbiorników bezodpływowych odbywa się na podstawie zamówienia właściciela nieruchomości, złożonego do podmiotu uprawnionego, z którym podpisał umowę.</w:t>
      </w:r>
    </w:p>
    <w:p w:rsidR="007941F0" w:rsidRPr="00D10A99" w:rsidRDefault="007941F0" w:rsidP="007941F0">
      <w:pPr>
        <w:widowControl w:val="0"/>
        <w:numPr>
          <w:ilvl w:val="0"/>
          <w:numId w:val="5"/>
        </w:numPr>
        <w:jc w:val="both"/>
      </w:pPr>
      <w:r w:rsidRPr="00D10A99">
        <w:t xml:space="preserve">Nieczystości ciekłe gromadzone w zbiornikach bezodpływowych należy usuwać nie rzadziej niż raz na kwartał. </w:t>
      </w:r>
    </w:p>
    <w:p w:rsidR="007941F0" w:rsidRDefault="007941F0" w:rsidP="007941F0"/>
    <w:p w:rsidR="007941F0" w:rsidRPr="00C33ED1" w:rsidRDefault="007941F0" w:rsidP="007941F0">
      <w:pPr>
        <w:rPr>
          <w:b/>
          <w:bCs/>
        </w:rPr>
      </w:pPr>
      <w:r w:rsidRPr="00C33ED1">
        <w:rPr>
          <w:rFonts w:cs="Tahoma"/>
          <w:b/>
          <w:bCs/>
        </w:rPr>
        <w:lastRenderedPageBreak/>
        <w:t>§</w:t>
      </w:r>
      <w:r w:rsidRPr="00C33ED1">
        <w:rPr>
          <w:b/>
          <w:bCs/>
        </w:rPr>
        <w:t xml:space="preserve"> 7</w:t>
      </w:r>
    </w:p>
    <w:p w:rsidR="007941F0" w:rsidRDefault="007941F0" w:rsidP="007941F0">
      <w:pPr>
        <w:rPr>
          <w:b/>
          <w:bCs/>
        </w:rPr>
      </w:pPr>
    </w:p>
    <w:p w:rsidR="007941F0" w:rsidRPr="00B5631E" w:rsidRDefault="007941F0" w:rsidP="007941F0">
      <w:pPr>
        <w:jc w:val="both"/>
      </w:pPr>
      <w:r>
        <w:t xml:space="preserve">Właściciel nieruchomości, na której prowadzona jest działalność handlowa, usługowa, gastronomiczna lub inna działalność gospodarcza, zobowiązany jest </w:t>
      </w:r>
      <w:r w:rsidRPr="00213F7D">
        <w:t>d</w:t>
      </w:r>
      <w:r>
        <w:t xml:space="preserve">o stosowania ustawy z dnia 11 maja 2001r. o obowiązkach przedsiębiorców w zakresie gospodarowania niektórymi odpadami </w:t>
      </w:r>
      <w:r w:rsidRPr="00B5631E">
        <w:t>oraz opłacie produktowej  a w szczególności do:</w:t>
      </w:r>
    </w:p>
    <w:p w:rsidR="007941F0" w:rsidRDefault="007941F0" w:rsidP="007941F0"/>
    <w:p w:rsidR="007941F0" w:rsidRDefault="007941F0" w:rsidP="007941F0">
      <w:pPr>
        <w:widowControl w:val="0"/>
        <w:numPr>
          <w:ilvl w:val="0"/>
          <w:numId w:val="6"/>
        </w:numPr>
        <w:jc w:val="both"/>
      </w:pPr>
      <w:r>
        <w:t>Wyposażenia nieruchomości w odpowiednią liczbę koszy, pojemników lub kontenerów do gromadzenia odpadów.</w:t>
      </w:r>
    </w:p>
    <w:p w:rsidR="007941F0" w:rsidRDefault="007941F0" w:rsidP="007941F0">
      <w:pPr>
        <w:widowControl w:val="0"/>
        <w:numPr>
          <w:ilvl w:val="0"/>
          <w:numId w:val="6"/>
        </w:numPr>
      </w:pPr>
      <w:r>
        <w:t>Selektywnego gromadzenia odpadów.</w:t>
      </w:r>
    </w:p>
    <w:p w:rsidR="007941F0" w:rsidRDefault="007941F0" w:rsidP="007941F0"/>
    <w:p w:rsidR="007941F0" w:rsidRPr="00804152" w:rsidRDefault="007941F0" w:rsidP="007941F0">
      <w:pPr>
        <w:rPr>
          <w:b/>
        </w:rPr>
      </w:pPr>
      <w:r w:rsidRPr="00804152">
        <w:rPr>
          <w:b/>
        </w:rPr>
        <w:t xml:space="preserve">§ 8 </w:t>
      </w:r>
    </w:p>
    <w:p w:rsidR="007941F0" w:rsidRPr="003B3570" w:rsidRDefault="007941F0" w:rsidP="007941F0"/>
    <w:p w:rsidR="007941F0" w:rsidRPr="003B3570" w:rsidRDefault="007941F0" w:rsidP="007941F0">
      <w:pPr>
        <w:jc w:val="both"/>
      </w:pPr>
      <w:r w:rsidRPr="003B3570">
        <w:t>Właściciele nieruchomości, na których nie zamieszkują mieszkańcy, a powstają na nich odpady komunalne zobowiązani są we własnym zakresie do podpisania umów na odbiór odpadów komunalnych z prowadzonej działalności z przedsiębiorcami posiadającymi wpis do działalności regulowanej.</w:t>
      </w:r>
    </w:p>
    <w:p w:rsidR="007941F0" w:rsidRDefault="007941F0" w:rsidP="007941F0"/>
    <w:p w:rsidR="007941F0" w:rsidRDefault="007941F0" w:rsidP="007941F0"/>
    <w:p w:rsidR="007941F0" w:rsidRPr="007D50F3" w:rsidRDefault="007941F0" w:rsidP="007941F0">
      <w:pPr>
        <w:rPr>
          <w:b/>
          <w:bCs/>
        </w:rPr>
      </w:pPr>
      <w:r w:rsidRPr="007D50F3">
        <w:rPr>
          <w:b/>
          <w:bCs/>
        </w:rPr>
        <w:t>ROZDZIAŁ IV</w:t>
      </w:r>
    </w:p>
    <w:p w:rsidR="007941F0" w:rsidRDefault="007941F0" w:rsidP="007941F0">
      <w:pPr>
        <w:rPr>
          <w:b/>
          <w:bCs/>
        </w:rPr>
      </w:pPr>
    </w:p>
    <w:p w:rsidR="007941F0" w:rsidRDefault="007941F0" w:rsidP="007941F0">
      <w:pPr>
        <w:jc w:val="both"/>
        <w:rPr>
          <w:b/>
          <w:bCs/>
        </w:rPr>
      </w:pPr>
      <w:r>
        <w:rPr>
          <w:b/>
          <w:bCs/>
        </w:rPr>
        <w:t xml:space="preserve">CZĘSTOTLIWOŚĆ I SPOSÓB POZBYWANIA SIĘ  ODPADÓW KOMUNALNYCH            I </w:t>
      </w:r>
      <w:r w:rsidRPr="00E879D4">
        <w:rPr>
          <w:b/>
          <w:bCs/>
        </w:rPr>
        <w:t>NIECZYSTOSCI CIEKŁYCH Z TERENU NIERUCHOMOSCI ORAZ Z TERENÓW PRZEZNACZONYCH DO UŻYTKU PUBLICZNEGO</w:t>
      </w:r>
      <w:r>
        <w:rPr>
          <w:b/>
          <w:bCs/>
        </w:rPr>
        <w:t>.</w:t>
      </w:r>
    </w:p>
    <w:p w:rsidR="007941F0" w:rsidRDefault="007941F0" w:rsidP="007941F0">
      <w:pPr>
        <w:rPr>
          <w:b/>
          <w:bCs/>
        </w:rPr>
      </w:pPr>
    </w:p>
    <w:p w:rsidR="007941F0" w:rsidRDefault="007941F0" w:rsidP="007941F0">
      <w:pPr>
        <w:rPr>
          <w:b/>
          <w:bCs/>
        </w:rPr>
      </w:pPr>
      <w:r>
        <w:rPr>
          <w:rFonts w:cs="Tahoma"/>
          <w:b/>
          <w:bCs/>
        </w:rPr>
        <w:t>§</w:t>
      </w:r>
      <w:r>
        <w:rPr>
          <w:b/>
          <w:bCs/>
        </w:rPr>
        <w:t xml:space="preserve"> 9</w:t>
      </w:r>
    </w:p>
    <w:p w:rsidR="007941F0" w:rsidRDefault="007941F0" w:rsidP="007941F0">
      <w:pPr>
        <w:rPr>
          <w:b/>
          <w:bCs/>
        </w:rPr>
      </w:pPr>
    </w:p>
    <w:p w:rsidR="007941F0" w:rsidRDefault="007941F0" w:rsidP="007941F0">
      <w:pPr>
        <w:jc w:val="both"/>
      </w:pPr>
      <w:r>
        <w:t>Ustala się następującą częstotliwość odbioru odpadów komunalnych z terenu nieruchomości             i terenów przeznaczonych do użytku publicznego:</w:t>
      </w:r>
    </w:p>
    <w:p w:rsidR="007941F0" w:rsidRDefault="007941F0" w:rsidP="007941F0"/>
    <w:p w:rsidR="007941F0" w:rsidRDefault="007941F0" w:rsidP="007941F0">
      <w:pPr>
        <w:widowControl w:val="0"/>
        <w:numPr>
          <w:ilvl w:val="0"/>
          <w:numId w:val="7"/>
        </w:numPr>
      </w:pPr>
      <w:r>
        <w:t>Odpady niesegregowane odbierane są :</w:t>
      </w:r>
    </w:p>
    <w:p w:rsidR="007941F0" w:rsidRPr="000F7765" w:rsidRDefault="007941F0" w:rsidP="007941F0">
      <w:pPr>
        <w:ind w:left="283"/>
        <w:jc w:val="both"/>
      </w:pPr>
      <w:r>
        <w:t>a) w zabudowie  miejskiej w cyklu dwutygodniowym,</w:t>
      </w:r>
      <w:r>
        <w:rPr>
          <w:color w:val="C00000"/>
        </w:rPr>
        <w:t xml:space="preserve"> </w:t>
      </w:r>
      <w:r w:rsidRPr="000F7765">
        <w:t>z tym, że w okresie od kwietnia do października z budynków wielolokalowych znajdujących się: w mieście Mogielnica przy ulicach:  Krakowskie Przedmieście 15, Przylesie 10, Sienkiewicza 14, 15, 16, 20 nie może być rzadsza niż raz na tydzień;</w:t>
      </w:r>
    </w:p>
    <w:p w:rsidR="007941F0" w:rsidRPr="000F7765" w:rsidRDefault="007941F0" w:rsidP="007941F0">
      <w:pPr>
        <w:ind w:left="283"/>
        <w:jc w:val="both"/>
        <w:rPr>
          <w:b/>
        </w:rPr>
      </w:pPr>
      <w:r>
        <w:t xml:space="preserve">b) na terenach wiejskich raz na cztery tygodnie, z wyłączeniem budynków wielolokalowych położonych pod adresem Kozietuły Nowe nr 66 oraz Brzostowiec nr 50 (gdzie częstotliwość odbioru odbywać się będzie </w:t>
      </w:r>
      <w:r w:rsidRPr="000F7765">
        <w:t>w okresie od kwietnia do października  nie rzadziej niż raz na tydzień)</w:t>
      </w:r>
    </w:p>
    <w:p w:rsidR="007941F0" w:rsidRDefault="007941F0" w:rsidP="007941F0">
      <w:pPr>
        <w:widowControl w:val="0"/>
        <w:numPr>
          <w:ilvl w:val="0"/>
          <w:numId w:val="7"/>
        </w:numPr>
      </w:pPr>
      <w:r>
        <w:t>Odpady posegregowane odbierane są z częstotliwością</w:t>
      </w:r>
    </w:p>
    <w:p w:rsidR="007941F0" w:rsidRDefault="007941F0" w:rsidP="007941F0">
      <w:pPr>
        <w:ind w:left="283"/>
      </w:pPr>
      <w:r>
        <w:t xml:space="preserve">a) biodegradowalne jak w </w:t>
      </w:r>
      <w:r>
        <w:rPr>
          <w:rFonts w:cs="Tahoma"/>
        </w:rPr>
        <w:t>§</w:t>
      </w:r>
      <w:r>
        <w:t xml:space="preserve"> 9 pkt 1;</w:t>
      </w:r>
    </w:p>
    <w:p w:rsidR="007941F0" w:rsidRDefault="007941F0" w:rsidP="007941F0">
      <w:pPr>
        <w:ind w:left="283"/>
      </w:pPr>
      <w:r>
        <w:t xml:space="preserve">b) odpady opakowaniowe wraz z papierem, tekturą, tekstyliami, szkłem i metalami odbierane są </w:t>
      </w:r>
    </w:p>
    <w:p w:rsidR="007941F0" w:rsidRDefault="007941F0" w:rsidP="007941F0">
      <w:pPr>
        <w:ind w:left="283"/>
        <w:jc w:val="both"/>
      </w:pPr>
      <w:r>
        <w:t xml:space="preserve">    jak w </w:t>
      </w:r>
      <w:r>
        <w:rPr>
          <w:rFonts w:cs="Tahoma"/>
        </w:rPr>
        <w:t>§</w:t>
      </w:r>
      <w:r>
        <w:t xml:space="preserve"> 9  pkt 1 lub dostarczane przez właściciela nieruchomości do Punktu Selektywnej Zbiórki Odpadów; </w:t>
      </w:r>
    </w:p>
    <w:p w:rsidR="007941F0" w:rsidRDefault="007941F0" w:rsidP="007941F0">
      <w:pPr>
        <w:widowControl w:val="0"/>
        <w:numPr>
          <w:ilvl w:val="0"/>
          <w:numId w:val="15"/>
        </w:numPr>
        <w:ind w:left="566"/>
        <w:jc w:val="both"/>
      </w:pPr>
      <w:r>
        <w:t>odpady niebezpieczne odbierane są w zależności od zgromadzonej ilości w Punkcie Selektywnej Zbiórki Odpadów Komunalnych przez podmiot uprawniony;</w:t>
      </w:r>
    </w:p>
    <w:p w:rsidR="007941F0" w:rsidRDefault="007941F0" w:rsidP="007941F0">
      <w:pPr>
        <w:widowControl w:val="0"/>
        <w:numPr>
          <w:ilvl w:val="0"/>
          <w:numId w:val="18"/>
        </w:numPr>
      </w:pPr>
      <w:r>
        <w:t xml:space="preserve">odpady </w:t>
      </w:r>
      <w:r w:rsidRPr="00D46764">
        <w:t>wielkogabarytowe</w:t>
      </w:r>
      <w:r>
        <w:t xml:space="preserve">  </w:t>
      </w:r>
      <w:r w:rsidRPr="00D46764">
        <w:t>odbieran</w:t>
      </w:r>
      <w:r>
        <w:t>e są dwa razy w roku;</w:t>
      </w:r>
    </w:p>
    <w:p w:rsidR="007941F0" w:rsidRPr="00CC3FB9" w:rsidRDefault="007941F0" w:rsidP="007941F0">
      <w:pPr>
        <w:widowControl w:val="0"/>
        <w:numPr>
          <w:ilvl w:val="0"/>
          <w:numId w:val="18"/>
        </w:numPr>
        <w:jc w:val="both"/>
        <w:rPr>
          <w:b/>
        </w:rPr>
      </w:pPr>
      <w:r>
        <w:t xml:space="preserve">sprzęt elektryczny i elektroniczny odbierany będzie w terminach odbioru odpadów segregowanych, co najmniej raz w miesiącu. </w:t>
      </w:r>
    </w:p>
    <w:p w:rsidR="007941F0" w:rsidRPr="00D46764" w:rsidRDefault="007941F0" w:rsidP="007941F0">
      <w:pPr>
        <w:widowControl w:val="0"/>
        <w:numPr>
          <w:ilvl w:val="0"/>
          <w:numId w:val="7"/>
        </w:numPr>
        <w:jc w:val="both"/>
      </w:pPr>
      <w:r>
        <w:lastRenderedPageBreak/>
        <w:t>Odpady do Punktu Selektywnej Zbiórki Odpadów Komunalnych dostarcza właściciel nieruchomości na własny koszt.</w:t>
      </w:r>
    </w:p>
    <w:p w:rsidR="007941F0" w:rsidRDefault="007941F0" w:rsidP="007941F0">
      <w:pPr>
        <w:ind w:left="283"/>
        <w:rPr>
          <w:u w:val="single"/>
        </w:rPr>
      </w:pPr>
    </w:p>
    <w:p w:rsidR="007941F0" w:rsidRDefault="007941F0" w:rsidP="007941F0">
      <w:pPr>
        <w:rPr>
          <w:b/>
          <w:bCs/>
        </w:rPr>
      </w:pPr>
      <w:r>
        <w:rPr>
          <w:rFonts w:cs="Tahoma"/>
          <w:b/>
          <w:bCs/>
        </w:rPr>
        <w:t>§</w:t>
      </w:r>
      <w:r>
        <w:rPr>
          <w:b/>
          <w:bCs/>
        </w:rPr>
        <w:t xml:space="preserve"> 10</w:t>
      </w:r>
    </w:p>
    <w:p w:rsidR="007941F0" w:rsidRDefault="007941F0" w:rsidP="007941F0">
      <w:pPr>
        <w:rPr>
          <w:b/>
          <w:bCs/>
        </w:rPr>
      </w:pPr>
    </w:p>
    <w:p w:rsidR="007941F0" w:rsidRDefault="007941F0" w:rsidP="007941F0">
      <w:pPr>
        <w:jc w:val="both"/>
      </w:pPr>
      <w:r>
        <w:t>Do zbierania okresowo zwiększonej ilości odpadów komunalnych, oprócz typowych pojemników    i kontenerów, mogą być używane odpowiednio oznaczone worki z tworzyw sztucznych udostępniane przez przedsiębiorcę świadczącego usługi na wywóz odpadów komunalnych               i wcześniejszym uzgodnieniu terminu i miejscu ich odbioru.</w:t>
      </w:r>
    </w:p>
    <w:p w:rsidR="007941F0" w:rsidRDefault="007941F0" w:rsidP="007941F0"/>
    <w:p w:rsidR="007941F0" w:rsidRDefault="007941F0" w:rsidP="007941F0">
      <w:pPr>
        <w:rPr>
          <w:b/>
          <w:bCs/>
        </w:rPr>
      </w:pPr>
      <w:r>
        <w:rPr>
          <w:rFonts w:cs="Tahoma"/>
          <w:b/>
          <w:bCs/>
        </w:rPr>
        <w:t>§</w:t>
      </w:r>
      <w:r>
        <w:rPr>
          <w:b/>
          <w:bCs/>
        </w:rPr>
        <w:t xml:space="preserve"> 11</w:t>
      </w:r>
    </w:p>
    <w:p w:rsidR="007941F0" w:rsidRDefault="007941F0" w:rsidP="007941F0">
      <w:pPr>
        <w:rPr>
          <w:b/>
          <w:bCs/>
        </w:rPr>
      </w:pPr>
    </w:p>
    <w:p w:rsidR="007941F0" w:rsidRDefault="007941F0" w:rsidP="007941F0">
      <w:pPr>
        <w:jc w:val="both"/>
      </w:pPr>
      <w:r>
        <w:t>W przypadku punktów gastronomicznych zlokalizowanych poza budynkami i prowadzącymi działalność w okresie sezonu letniego wprowadza się obowiązek codziennego usuwania odpadów.</w:t>
      </w:r>
    </w:p>
    <w:p w:rsidR="007941F0" w:rsidRDefault="007941F0" w:rsidP="007941F0"/>
    <w:p w:rsidR="007941F0" w:rsidRDefault="007941F0" w:rsidP="007941F0">
      <w:pPr>
        <w:rPr>
          <w:b/>
          <w:bCs/>
        </w:rPr>
      </w:pPr>
      <w:r>
        <w:rPr>
          <w:rFonts w:cs="Tahoma"/>
          <w:b/>
          <w:bCs/>
        </w:rPr>
        <w:t>§</w:t>
      </w:r>
      <w:r>
        <w:rPr>
          <w:b/>
          <w:bCs/>
        </w:rPr>
        <w:t xml:space="preserve"> 12</w:t>
      </w:r>
    </w:p>
    <w:p w:rsidR="007941F0" w:rsidRDefault="007941F0" w:rsidP="007941F0">
      <w:pPr>
        <w:rPr>
          <w:b/>
          <w:bCs/>
        </w:rPr>
      </w:pPr>
    </w:p>
    <w:p w:rsidR="007941F0" w:rsidRDefault="007941F0" w:rsidP="007941F0">
      <w:pPr>
        <w:jc w:val="both"/>
      </w:pPr>
      <w:r>
        <w:t>Właściciele nieruchomości, na terenach których prowadzona jest działalność wiążąca się                  z okresowym przebywaniem osób zobowiązani są do zwiększenia częstotliwości usuwania odpadów lub wyposażania nieruchomości w dodatkowe pojemniki na odpady.</w:t>
      </w:r>
    </w:p>
    <w:p w:rsidR="007941F0" w:rsidRDefault="007941F0" w:rsidP="007941F0"/>
    <w:p w:rsidR="007941F0" w:rsidRDefault="007941F0" w:rsidP="007941F0">
      <w:pPr>
        <w:rPr>
          <w:b/>
        </w:rPr>
      </w:pPr>
      <w:r>
        <w:rPr>
          <w:b/>
        </w:rPr>
        <w:t>§ 13</w:t>
      </w:r>
    </w:p>
    <w:p w:rsidR="007941F0" w:rsidRPr="00493723" w:rsidRDefault="007941F0" w:rsidP="007941F0">
      <w:pPr>
        <w:rPr>
          <w:b/>
        </w:rPr>
      </w:pPr>
    </w:p>
    <w:p w:rsidR="007941F0" w:rsidRDefault="007941F0" w:rsidP="007941F0">
      <w:pPr>
        <w:jc w:val="both"/>
      </w:pPr>
      <w:r w:rsidRPr="00A6088B">
        <w:t>Kosze uliczne winny być opróżniane w miarę potrzeb, nie rzadziej niż 1</w:t>
      </w:r>
      <w:r>
        <w:t xml:space="preserve"> raz</w:t>
      </w:r>
      <w:r w:rsidRPr="00A6088B">
        <w:t xml:space="preserve"> w tygodniu.</w:t>
      </w:r>
    </w:p>
    <w:p w:rsidR="007941F0" w:rsidRDefault="007941F0" w:rsidP="007941F0">
      <w:pPr>
        <w:jc w:val="both"/>
      </w:pPr>
    </w:p>
    <w:p w:rsidR="007941F0" w:rsidRDefault="007941F0" w:rsidP="007941F0">
      <w:pPr>
        <w:jc w:val="both"/>
        <w:rPr>
          <w:b/>
        </w:rPr>
      </w:pPr>
      <w:r>
        <w:rPr>
          <w:b/>
        </w:rPr>
        <w:t>§ 14</w:t>
      </w:r>
    </w:p>
    <w:p w:rsidR="007941F0" w:rsidRDefault="007941F0" w:rsidP="007941F0">
      <w:pPr>
        <w:jc w:val="both"/>
        <w:rPr>
          <w:b/>
        </w:rPr>
      </w:pPr>
    </w:p>
    <w:p w:rsidR="007941F0" w:rsidRPr="00063558" w:rsidRDefault="007941F0" w:rsidP="007941F0">
      <w:pPr>
        <w:jc w:val="both"/>
        <w:rPr>
          <w:b/>
        </w:rPr>
      </w:pPr>
      <w:r>
        <w:t xml:space="preserve">Właściciel nieruchomości nieskanalizowanej jest zobowiązany do opróżnienia zbiorników bezodpływowych (szamb) z częstotliwością zapewniającą niedopuszczenie do ich przepełnienia. </w:t>
      </w:r>
    </w:p>
    <w:p w:rsidR="007941F0" w:rsidRDefault="007941F0" w:rsidP="007941F0">
      <w:pPr>
        <w:ind w:left="283"/>
      </w:pPr>
    </w:p>
    <w:p w:rsidR="007941F0" w:rsidRDefault="007941F0" w:rsidP="007941F0">
      <w:pPr>
        <w:ind w:left="283"/>
      </w:pPr>
    </w:p>
    <w:p w:rsidR="007941F0" w:rsidRPr="00CB31C5" w:rsidRDefault="007941F0" w:rsidP="007941F0">
      <w:pPr>
        <w:ind w:left="283"/>
        <w:rPr>
          <w:b/>
        </w:rPr>
      </w:pPr>
      <w:r w:rsidRPr="00CB31C5">
        <w:rPr>
          <w:b/>
        </w:rPr>
        <w:t>ROZDZIAŁ V</w:t>
      </w:r>
    </w:p>
    <w:p w:rsidR="007941F0" w:rsidRPr="00CB31C5" w:rsidRDefault="007941F0" w:rsidP="007941F0">
      <w:pPr>
        <w:ind w:left="283"/>
        <w:rPr>
          <w:b/>
        </w:rPr>
      </w:pPr>
    </w:p>
    <w:p w:rsidR="007941F0" w:rsidRPr="00CB31C5" w:rsidRDefault="007941F0" w:rsidP="007941F0">
      <w:pPr>
        <w:ind w:left="283"/>
        <w:jc w:val="both"/>
        <w:rPr>
          <w:b/>
        </w:rPr>
      </w:pPr>
      <w:r w:rsidRPr="00CB31C5">
        <w:rPr>
          <w:b/>
        </w:rPr>
        <w:t>INNE WYMAGANIA WYNIKAJĄCE Z WOJEWÓDZKIEGO PLANU GOSPODARKI ODPADAMI.</w:t>
      </w:r>
    </w:p>
    <w:p w:rsidR="007941F0" w:rsidRDefault="007941F0" w:rsidP="007941F0">
      <w:pPr>
        <w:ind w:left="283"/>
      </w:pPr>
    </w:p>
    <w:p w:rsidR="007941F0" w:rsidRDefault="007941F0" w:rsidP="007941F0">
      <w:pPr>
        <w:ind w:left="283"/>
        <w:rPr>
          <w:b/>
        </w:rPr>
      </w:pPr>
      <w:r w:rsidRPr="00CB31C5">
        <w:rPr>
          <w:b/>
        </w:rPr>
        <w:t>§ 15</w:t>
      </w:r>
    </w:p>
    <w:p w:rsidR="007941F0" w:rsidRDefault="007941F0" w:rsidP="007941F0">
      <w:pPr>
        <w:ind w:left="283"/>
        <w:rPr>
          <w:b/>
        </w:rPr>
      </w:pPr>
    </w:p>
    <w:p w:rsidR="007941F0" w:rsidRPr="00CB31C5" w:rsidRDefault="007941F0" w:rsidP="007941F0">
      <w:pPr>
        <w:ind w:left="283"/>
        <w:rPr>
          <w:b/>
        </w:rPr>
      </w:pPr>
      <w:r>
        <w:t>Właściciele nieruchomości powinni podejmować działania zmierzające do zmniejszenia ilości wytwarzanych odpadów, w szczególności poprzez:</w:t>
      </w:r>
    </w:p>
    <w:p w:rsidR="007941F0" w:rsidRDefault="007941F0" w:rsidP="007941F0">
      <w:pPr>
        <w:widowControl w:val="0"/>
        <w:numPr>
          <w:ilvl w:val="0"/>
          <w:numId w:val="21"/>
        </w:numPr>
      </w:pPr>
      <w:r>
        <w:t>unikanie używania produktów nie nadających się do recyklingu i kompostowania,</w:t>
      </w:r>
    </w:p>
    <w:p w:rsidR="007941F0" w:rsidRPr="00CB31C5" w:rsidRDefault="007941F0" w:rsidP="007941F0">
      <w:pPr>
        <w:widowControl w:val="0"/>
        <w:numPr>
          <w:ilvl w:val="0"/>
          <w:numId w:val="21"/>
        </w:numPr>
        <w:rPr>
          <w:b/>
        </w:rPr>
      </w:pPr>
      <w:r>
        <w:t>kupowanie produktów zapakowanych w minimalną ilość opakowań,</w:t>
      </w:r>
    </w:p>
    <w:p w:rsidR="007941F0" w:rsidRDefault="007941F0" w:rsidP="007941F0">
      <w:pPr>
        <w:widowControl w:val="0"/>
        <w:numPr>
          <w:ilvl w:val="0"/>
          <w:numId w:val="21"/>
        </w:numPr>
      </w:pPr>
      <w:r w:rsidRPr="00CB31C5">
        <w:t>kupowanie produktów w opakowaniach zwrotnych.</w:t>
      </w:r>
    </w:p>
    <w:p w:rsidR="007941F0" w:rsidRDefault="007941F0" w:rsidP="007941F0">
      <w:pPr>
        <w:ind w:left="1210"/>
      </w:pPr>
    </w:p>
    <w:p w:rsidR="007941F0" w:rsidRPr="00CB31C5" w:rsidRDefault="007941F0" w:rsidP="007941F0">
      <w:pPr>
        <w:ind w:left="1210"/>
      </w:pPr>
    </w:p>
    <w:p w:rsidR="007941F0" w:rsidRDefault="007941F0" w:rsidP="007941F0">
      <w:pPr>
        <w:rPr>
          <w:b/>
        </w:rPr>
      </w:pPr>
      <w:r w:rsidRPr="00CB31C5">
        <w:rPr>
          <w:b/>
        </w:rPr>
        <w:t>§ 16</w:t>
      </w:r>
    </w:p>
    <w:p w:rsidR="007941F0" w:rsidRPr="00CB31C5" w:rsidRDefault="007941F0" w:rsidP="007941F0">
      <w:pPr>
        <w:rPr>
          <w:b/>
        </w:rPr>
      </w:pPr>
    </w:p>
    <w:p w:rsidR="007941F0" w:rsidRDefault="007941F0" w:rsidP="007941F0">
      <w:r>
        <w:t>Gmina zobowiązuje się podejmować działania mające na celu:</w:t>
      </w:r>
    </w:p>
    <w:p w:rsidR="007941F0" w:rsidRDefault="007941F0" w:rsidP="007941F0">
      <w:pPr>
        <w:widowControl w:val="0"/>
        <w:numPr>
          <w:ilvl w:val="0"/>
          <w:numId w:val="22"/>
        </w:numPr>
      </w:pPr>
      <w:r>
        <w:lastRenderedPageBreak/>
        <w:t>zwiększenie poziomu wiedzy mieszkańców Gminy w zakresie selektywnej zbiórki odpadów komunalnych,</w:t>
      </w:r>
    </w:p>
    <w:p w:rsidR="007941F0" w:rsidRDefault="007941F0" w:rsidP="007941F0">
      <w:pPr>
        <w:widowControl w:val="0"/>
        <w:numPr>
          <w:ilvl w:val="0"/>
          <w:numId w:val="22"/>
        </w:numPr>
      </w:pPr>
      <w:r>
        <w:t>upowszechnienie nowego systemu gospodarki odpadami komunalnymi.</w:t>
      </w:r>
    </w:p>
    <w:p w:rsidR="007941F0" w:rsidRDefault="007941F0" w:rsidP="007941F0">
      <w:pPr>
        <w:ind w:left="720"/>
      </w:pPr>
    </w:p>
    <w:p w:rsidR="007941F0" w:rsidRPr="00D33903" w:rsidRDefault="007941F0" w:rsidP="007941F0">
      <w:pPr>
        <w:rPr>
          <w:b/>
        </w:rPr>
      </w:pPr>
      <w:r w:rsidRPr="00D33903">
        <w:rPr>
          <w:b/>
        </w:rPr>
        <w:t>§ 17</w:t>
      </w:r>
    </w:p>
    <w:p w:rsidR="007941F0" w:rsidRDefault="007941F0" w:rsidP="007941F0"/>
    <w:p w:rsidR="007941F0" w:rsidRDefault="007941F0" w:rsidP="007941F0">
      <w:pPr>
        <w:jc w:val="both"/>
      </w:pPr>
      <w:r>
        <w:t xml:space="preserve">Odpady komunalne zebrane z terenu Gminy Mogielnica mają być przekazywane przez podmiot uprawniony zgodnie z obowiązującą uchwałą Sejmiku Województwa Mazowieckiego w sprawie wykonania Planu Gospodarki Odpadami dla województwa mazowieckiego.  </w:t>
      </w:r>
    </w:p>
    <w:p w:rsidR="007941F0" w:rsidRDefault="007941F0" w:rsidP="007941F0">
      <w:pPr>
        <w:jc w:val="both"/>
      </w:pPr>
    </w:p>
    <w:p w:rsidR="007941F0" w:rsidRPr="00214247" w:rsidRDefault="007941F0" w:rsidP="007941F0">
      <w:pPr>
        <w:jc w:val="both"/>
        <w:rPr>
          <w:b/>
        </w:rPr>
      </w:pPr>
      <w:r w:rsidRPr="00214247">
        <w:rPr>
          <w:b/>
        </w:rPr>
        <w:t>§ 18</w:t>
      </w:r>
    </w:p>
    <w:p w:rsidR="007941F0" w:rsidRDefault="007941F0" w:rsidP="007941F0">
      <w:pPr>
        <w:jc w:val="both"/>
      </w:pPr>
    </w:p>
    <w:p w:rsidR="007941F0" w:rsidRDefault="007941F0" w:rsidP="007941F0">
      <w:pPr>
        <w:jc w:val="both"/>
      </w:pPr>
      <w:r>
        <w:t xml:space="preserve">Powstające w gospodarstwach domowych odpady ulegające biodegradacji powinny być                 w pierwszej kolejności wykorzystywane przez mieszkańców we własnym zakresie, np. poprzez kompostowanie w przydomowych kompostownikach. </w:t>
      </w:r>
    </w:p>
    <w:p w:rsidR="007941F0" w:rsidRPr="00114A30" w:rsidRDefault="007941F0" w:rsidP="007941F0">
      <w:pPr>
        <w:rPr>
          <w:b/>
        </w:rPr>
      </w:pPr>
    </w:p>
    <w:p w:rsidR="007941F0" w:rsidRDefault="007941F0" w:rsidP="007941F0"/>
    <w:p w:rsidR="007941F0" w:rsidRDefault="007941F0" w:rsidP="007941F0">
      <w:pPr>
        <w:rPr>
          <w:b/>
          <w:bCs/>
        </w:rPr>
      </w:pPr>
      <w:r>
        <w:rPr>
          <w:b/>
          <w:bCs/>
        </w:rPr>
        <w:t>ROZDZIAŁ  VI</w:t>
      </w:r>
    </w:p>
    <w:p w:rsidR="007941F0" w:rsidRDefault="007941F0" w:rsidP="007941F0">
      <w:pPr>
        <w:rPr>
          <w:b/>
          <w:bCs/>
        </w:rPr>
      </w:pPr>
    </w:p>
    <w:p w:rsidR="007941F0" w:rsidRDefault="007941F0" w:rsidP="007941F0">
      <w:pPr>
        <w:jc w:val="both"/>
        <w:rPr>
          <w:b/>
          <w:bCs/>
        </w:rPr>
      </w:pPr>
      <w:r>
        <w:rPr>
          <w:b/>
          <w:bCs/>
        </w:rPr>
        <w:t>RODZAJE I MINIMALNA POJEMNOŚĆ POJEMNIKÓW LUB WORKÓW PRZEZNACZONYCH DO ZBIERANIA ODPADÓW KOMUNALNYCH NA TERENIE NIERUCHOMOŚCI, W TYM NA TERENACH PRZEZNACZONYCH DO UŻYTKU PUBLICZNEGO ORAZ NA DROGACH PUBLICZNYCH. WARUNKI ROZMIESZCZANIA TYCH POJEMNIKÓW I WORKÓW ORAZ ICH UTRZYMANIA     W ODPOWIEDNIM STANIE SANITARNYM, PORZĄDKOWYM I TECHNICZNYM.</w:t>
      </w:r>
    </w:p>
    <w:p w:rsidR="007941F0" w:rsidRDefault="007941F0" w:rsidP="007941F0">
      <w:pPr>
        <w:rPr>
          <w:b/>
          <w:bCs/>
        </w:rPr>
      </w:pPr>
    </w:p>
    <w:p w:rsidR="007941F0" w:rsidRDefault="007941F0" w:rsidP="007941F0">
      <w:pPr>
        <w:rPr>
          <w:b/>
          <w:bCs/>
        </w:rPr>
      </w:pPr>
      <w:r>
        <w:rPr>
          <w:rFonts w:cs="Tahoma"/>
          <w:b/>
          <w:bCs/>
        </w:rPr>
        <w:t>§</w:t>
      </w:r>
      <w:r>
        <w:rPr>
          <w:b/>
          <w:bCs/>
        </w:rPr>
        <w:t xml:space="preserve"> 19</w:t>
      </w:r>
    </w:p>
    <w:p w:rsidR="007941F0" w:rsidRDefault="007941F0" w:rsidP="007941F0">
      <w:pPr>
        <w:jc w:val="both"/>
        <w:rPr>
          <w:b/>
          <w:bCs/>
        </w:rPr>
      </w:pPr>
    </w:p>
    <w:p w:rsidR="007941F0" w:rsidRDefault="007941F0" w:rsidP="007941F0">
      <w:pPr>
        <w:jc w:val="both"/>
      </w:pPr>
      <w:r>
        <w:t>Określa się rodzaje i minimalną pojemność pojemników lub worków przeznaczonych do zbierania odpadów komunalnych na terenie nieruchomości:</w:t>
      </w:r>
    </w:p>
    <w:p w:rsidR="007941F0" w:rsidRDefault="007941F0" w:rsidP="007941F0">
      <w:pPr>
        <w:widowControl w:val="0"/>
        <w:numPr>
          <w:ilvl w:val="0"/>
          <w:numId w:val="8"/>
        </w:numPr>
      </w:pPr>
      <w:r>
        <w:t>Przewiduje się następujące urządzenia do zbierania odpadów komunalnych na terenie gminy:</w:t>
      </w:r>
    </w:p>
    <w:p w:rsidR="007941F0" w:rsidRDefault="007941F0" w:rsidP="007941F0">
      <w:pPr>
        <w:ind w:left="283"/>
      </w:pPr>
      <w:r>
        <w:t xml:space="preserve">a) kosze uliczne o </w:t>
      </w:r>
      <w:r w:rsidRPr="00FD015F">
        <w:t>minimalnej</w:t>
      </w:r>
      <w:r>
        <w:rPr>
          <w:color w:val="C00000"/>
        </w:rPr>
        <w:t xml:space="preserve"> </w:t>
      </w:r>
      <w:r>
        <w:t>pojemności 35 litrów,</w:t>
      </w:r>
    </w:p>
    <w:p w:rsidR="007941F0" w:rsidRDefault="007941F0" w:rsidP="007941F0">
      <w:pPr>
        <w:ind w:left="283"/>
      </w:pPr>
      <w:r>
        <w:t xml:space="preserve">b) kosze na odpady o </w:t>
      </w:r>
      <w:r w:rsidRPr="00FD015F">
        <w:t>minimalnej</w:t>
      </w:r>
      <w:r>
        <w:t xml:space="preserve"> pojemności 120 litrów,</w:t>
      </w:r>
    </w:p>
    <w:p w:rsidR="007941F0" w:rsidRDefault="007941F0" w:rsidP="007941F0">
      <w:pPr>
        <w:ind w:left="283"/>
      </w:pPr>
      <w:r>
        <w:t xml:space="preserve">c) worki o </w:t>
      </w:r>
      <w:r w:rsidRPr="00FD015F">
        <w:t>minimalnej</w:t>
      </w:r>
      <w:r>
        <w:t xml:space="preserve"> pojemności 60 litrów.</w:t>
      </w:r>
    </w:p>
    <w:p w:rsidR="007941F0" w:rsidRDefault="007941F0" w:rsidP="007941F0">
      <w:pPr>
        <w:ind w:left="283"/>
      </w:pPr>
      <w:r>
        <w:t>d) kontenery KP – 7</w:t>
      </w:r>
    </w:p>
    <w:p w:rsidR="007941F0" w:rsidRDefault="007941F0" w:rsidP="007941F0">
      <w:pPr>
        <w:widowControl w:val="0"/>
        <w:numPr>
          <w:ilvl w:val="0"/>
          <w:numId w:val="8"/>
        </w:numPr>
        <w:jc w:val="both"/>
      </w:pPr>
      <w:r>
        <w:t>Odpady komunalne należy gromadzić w workach, pojemnikach lub kontenerach o minimalnej pojemności uwzględniającej następujące normy:</w:t>
      </w:r>
    </w:p>
    <w:p w:rsidR="007941F0" w:rsidRDefault="007941F0" w:rsidP="007941F0">
      <w:pPr>
        <w:ind w:left="283"/>
      </w:pPr>
      <w:r>
        <w:t>a) dla budynków mieszkalnych 20 litrów na mieszkańca, jednak co najmniej jeden pojemnik 120 litrów na każdą nieruchomość, odpady segregowane można gromadzić w workach o pojemności</w:t>
      </w:r>
    </w:p>
    <w:p w:rsidR="007941F0" w:rsidRDefault="007941F0" w:rsidP="007941F0">
      <w:pPr>
        <w:ind w:left="283"/>
      </w:pPr>
      <w:r>
        <w:t xml:space="preserve">    co najmniej 60 litrów</w:t>
      </w:r>
    </w:p>
    <w:p w:rsidR="007941F0" w:rsidRDefault="007941F0" w:rsidP="007941F0">
      <w:pPr>
        <w:ind w:left="283"/>
      </w:pPr>
      <w:r>
        <w:t>b) dla szkół 1 litr na każdego ucznia i pracownika</w:t>
      </w:r>
    </w:p>
    <w:p w:rsidR="007941F0" w:rsidRDefault="007941F0" w:rsidP="007941F0">
      <w:pPr>
        <w:ind w:left="283"/>
      </w:pPr>
      <w:r>
        <w:t>c) dla przedszkoli 1 litr na każde dziecko i pracownika</w:t>
      </w:r>
    </w:p>
    <w:p w:rsidR="007941F0" w:rsidRDefault="007941F0" w:rsidP="007941F0"/>
    <w:p w:rsidR="007941F0" w:rsidRDefault="007941F0" w:rsidP="007941F0">
      <w:pPr>
        <w:rPr>
          <w:b/>
          <w:bCs/>
        </w:rPr>
      </w:pPr>
      <w:r>
        <w:rPr>
          <w:rFonts w:cs="Tahoma"/>
          <w:b/>
          <w:bCs/>
        </w:rPr>
        <w:t>§</w:t>
      </w:r>
      <w:r>
        <w:rPr>
          <w:b/>
          <w:bCs/>
        </w:rPr>
        <w:t xml:space="preserve"> 20</w:t>
      </w:r>
    </w:p>
    <w:p w:rsidR="007941F0" w:rsidRDefault="007941F0" w:rsidP="007941F0">
      <w:pPr>
        <w:rPr>
          <w:b/>
          <w:bCs/>
        </w:rPr>
      </w:pPr>
    </w:p>
    <w:p w:rsidR="007941F0" w:rsidRDefault="007941F0" w:rsidP="007941F0">
      <w:pPr>
        <w:jc w:val="both"/>
        <w:rPr>
          <w:rFonts w:cs="Tahoma"/>
        </w:rPr>
      </w:pPr>
      <w:r>
        <w:rPr>
          <w:rFonts w:cs="Tahoma"/>
        </w:rPr>
        <w:t xml:space="preserve">Określa się rodzaje i pojemność </w:t>
      </w:r>
      <w:r w:rsidRPr="001A0229">
        <w:rPr>
          <w:rFonts w:cs="Tahoma"/>
        </w:rPr>
        <w:t>pojemników lub worków</w:t>
      </w:r>
      <w:r>
        <w:rPr>
          <w:rFonts w:cs="Tahoma"/>
        </w:rPr>
        <w:t xml:space="preserve"> przeznaczonych do selektywnego zbierania odpadów przez właścicieli nieruchomości:</w:t>
      </w:r>
    </w:p>
    <w:p w:rsidR="007941F0" w:rsidRDefault="007941F0" w:rsidP="007941F0">
      <w:pPr>
        <w:rPr>
          <w:rFonts w:cs="Tahoma"/>
        </w:rPr>
      </w:pPr>
    </w:p>
    <w:p w:rsidR="007941F0" w:rsidRPr="00253CB6" w:rsidRDefault="007941F0" w:rsidP="007941F0">
      <w:pPr>
        <w:widowControl w:val="0"/>
        <w:numPr>
          <w:ilvl w:val="0"/>
          <w:numId w:val="9"/>
        </w:numPr>
        <w:rPr>
          <w:rFonts w:cs="Tahoma"/>
        </w:rPr>
      </w:pPr>
      <w:r w:rsidRPr="00EB2317">
        <w:rPr>
          <w:rFonts w:cs="Tahoma"/>
        </w:rPr>
        <w:t>Minimalna</w:t>
      </w:r>
      <w:r>
        <w:rPr>
          <w:rFonts w:cs="Tahoma"/>
          <w:color w:val="C00000"/>
        </w:rPr>
        <w:t xml:space="preserve"> </w:t>
      </w:r>
      <w:r>
        <w:rPr>
          <w:rFonts w:cs="Tahoma"/>
        </w:rPr>
        <w:t>pojemność worków winna wynosić</w:t>
      </w:r>
      <w:r w:rsidRPr="00253CB6">
        <w:rPr>
          <w:rFonts w:cs="Tahoma"/>
        </w:rPr>
        <w:t xml:space="preserve"> </w:t>
      </w:r>
      <w:r w:rsidRPr="00016607">
        <w:rPr>
          <w:rFonts w:cs="Tahoma"/>
        </w:rPr>
        <w:t>60</w:t>
      </w:r>
      <w:r>
        <w:rPr>
          <w:rFonts w:cs="Tahoma"/>
        </w:rPr>
        <w:t xml:space="preserve"> </w:t>
      </w:r>
      <w:r w:rsidRPr="00016607">
        <w:rPr>
          <w:rFonts w:cs="Tahoma"/>
        </w:rPr>
        <w:t>l</w:t>
      </w:r>
      <w:r>
        <w:rPr>
          <w:rFonts w:cs="Tahoma"/>
        </w:rPr>
        <w:t>itów.</w:t>
      </w:r>
    </w:p>
    <w:p w:rsidR="007941F0" w:rsidRPr="00253CB6" w:rsidRDefault="007941F0" w:rsidP="007941F0">
      <w:pPr>
        <w:widowControl w:val="0"/>
        <w:numPr>
          <w:ilvl w:val="0"/>
          <w:numId w:val="9"/>
        </w:numPr>
        <w:rPr>
          <w:rFonts w:cs="Tahoma"/>
        </w:rPr>
      </w:pPr>
      <w:r w:rsidRPr="00253CB6">
        <w:rPr>
          <w:rFonts w:cs="Tahoma"/>
        </w:rPr>
        <w:t>Do selektywnego gromadzenia odpadów należy stosować worki o następujących ujednoliconych kolorach:</w:t>
      </w:r>
    </w:p>
    <w:p w:rsidR="007941F0" w:rsidRPr="00990D35" w:rsidRDefault="007941F0" w:rsidP="007941F0">
      <w:pPr>
        <w:ind w:left="283"/>
        <w:rPr>
          <w:rFonts w:cs="Tahoma"/>
        </w:rPr>
      </w:pPr>
      <w:r>
        <w:rPr>
          <w:rFonts w:cs="Tahoma"/>
        </w:rPr>
        <w:t xml:space="preserve">a) </w:t>
      </w:r>
      <w:r w:rsidRPr="00990D35">
        <w:rPr>
          <w:rFonts w:cs="Tahoma"/>
        </w:rPr>
        <w:t>niebieski</w:t>
      </w:r>
      <w:r w:rsidRPr="00990D35">
        <w:rPr>
          <w:rFonts w:cs="Tahoma"/>
        </w:rPr>
        <w:tab/>
        <w:t>- na</w:t>
      </w:r>
      <w:r>
        <w:rPr>
          <w:rFonts w:cs="Tahoma"/>
        </w:rPr>
        <w:t xml:space="preserve"> odpady z papieru, w tym tektura z napisem „Papier”</w:t>
      </w:r>
    </w:p>
    <w:p w:rsidR="007941F0" w:rsidRPr="00253CB6" w:rsidRDefault="007941F0" w:rsidP="007941F0">
      <w:pPr>
        <w:ind w:left="283"/>
        <w:jc w:val="both"/>
        <w:rPr>
          <w:rFonts w:cs="Tahoma"/>
        </w:rPr>
      </w:pPr>
      <w:r w:rsidRPr="00253CB6">
        <w:rPr>
          <w:rFonts w:cs="Tahoma"/>
        </w:rPr>
        <w:t>b) żółty</w:t>
      </w:r>
      <w:r w:rsidRPr="00253CB6">
        <w:rPr>
          <w:rFonts w:cs="Tahoma"/>
        </w:rPr>
        <w:tab/>
        <w:t>- na tworzywa sztuczne</w:t>
      </w:r>
      <w:r>
        <w:rPr>
          <w:rFonts w:cs="Tahoma"/>
        </w:rPr>
        <w:t xml:space="preserve"> </w:t>
      </w:r>
      <w:r w:rsidRPr="00253CB6">
        <w:rPr>
          <w:rFonts w:cs="Tahoma"/>
        </w:rPr>
        <w:t xml:space="preserve"> i metale</w:t>
      </w:r>
      <w:r>
        <w:rPr>
          <w:rFonts w:cs="Tahoma"/>
        </w:rPr>
        <w:t xml:space="preserve">, </w:t>
      </w:r>
      <w:r w:rsidRPr="007D4397">
        <w:t>odpad</w:t>
      </w:r>
      <w:r>
        <w:t>y</w:t>
      </w:r>
      <w:r w:rsidRPr="007D4397">
        <w:t xml:space="preserve"> </w:t>
      </w:r>
      <w:r>
        <w:t>opakowaniowe</w:t>
      </w:r>
      <w:r w:rsidRPr="007D4397">
        <w:t xml:space="preserve"> </w:t>
      </w:r>
      <w:r>
        <w:t>wielomateriałowe                z napisem „Metale, Tworzywa Sztuczne”</w:t>
      </w:r>
    </w:p>
    <w:p w:rsidR="007941F0" w:rsidRPr="00253CB6" w:rsidRDefault="007941F0" w:rsidP="007941F0">
      <w:pPr>
        <w:ind w:left="283"/>
        <w:rPr>
          <w:rFonts w:cs="Tahoma"/>
        </w:rPr>
      </w:pPr>
      <w:r>
        <w:rPr>
          <w:rFonts w:cs="Tahoma"/>
        </w:rPr>
        <w:t>c) zielony</w:t>
      </w:r>
      <w:r>
        <w:rPr>
          <w:rFonts w:cs="Tahoma"/>
        </w:rPr>
        <w:tab/>
        <w:t>- na szkło z napisem „Szkło”</w:t>
      </w:r>
    </w:p>
    <w:p w:rsidR="007941F0" w:rsidRPr="00253CB6" w:rsidRDefault="007941F0" w:rsidP="007941F0">
      <w:pPr>
        <w:ind w:left="283"/>
        <w:rPr>
          <w:rFonts w:cs="Tahoma"/>
        </w:rPr>
      </w:pPr>
      <w:r w:rsidRPr="00253CB6">
        <w:rPr>
          <w:rFonts w:cs="Tahoma"/>
        </w:rPr>
        <w:t>d) brązowy – odpady biodegradowalne</w:t>
      </w:r>
      <w:r w:rsidRPr="00253CB6">
        <w:rPr>
          <w:rFonts w:cs="Tahoma"/>
        </w:rPr>
        <w:tab/>
      </w:r>
      <w:r>
        <w:rPr>
          <w:rFonts w:cs="Tahoma"/>
        </w:rPr>
        <w:t>(w tym bioodpady) z napisem „</w:t>
      </w:r>
      <w:proofErr w:type="spellStart"/>
      <w:r>
        <w:rPr>
          <w:rFonts w:cs="Tahoma"/>
        </w:rPr>
        <w:t>Bio</w:t>
      </w:r>
      <w:proofErr w:type="spellEnd"/>
      <w:r>
        <w:rPr>
          <w:rFonts w:cs="Tahoma"/>
        </w:rPr>
        <w:t>”</w:t>
      </w:r>
    </w:p>
    <w:p w:rsidR="007941F0" w:rsidRPr="00253CB6" w:rsidRDefault="007941F0" w:rsidP="007941F0">
      <w:pPr>
        <w:ind w:left="283"/>
        <w:rPr>
          <w:rFonts w:cs="Tahoma"/>
        </w:rPr>
      </w:pPr>
    </w:p>
    <w:p w:rsidR="007941F0" w:rsidRPr="00006547" w:rsidRDefault="007941F0" w:rsidP="007941F0">
      <w:pPr>
        <w:widowControl w:val="0"/>
        <w:numPr>
          <w:ilvl w:val="0"/>
          <w:numId w:val="9"/>
        </w:numPr>
        <w:jc w:val="both"/>
        <w:rPr>
          <w:rFonts w:cs="Tahoma"/>
        </w:rPr>
      </w:pPr>
      <w:r>
        <w:rPr>
          <w:rFonts w:cs="Tahoma"/>
        </w:rPr>
        <w:t xml:space="preserve">Przeterminowane leki należy wydzielić ze strumienia odpadów komunalnych i przekazać je do specjalistycznych pojemników znajdujących się w aptekach na terenie </w:t>
      </w:r>
      <w:r w:rsidRPr="00006547">
        <w:rPr>
          <w:rFonts w:cs="Tahoma"/>
        </w:rPr>
        <w:t xml:space="preserve">gminy lub do Punktu Selektywnej Zbiórki Odpadów Komunalnych, znajdującym się w Mogielnicy przy ul. Krzyżowej 19. </w:t>
      </w:r>
    </w:p>
    <w:p w:rsidR="007941F0" w:rsidRPr="00F83719" w:rsidRDefault="007941F0" w:rsidP="007941F0">
      <w:pPr>
        <w:ind w:left="283"/>
        <w:rPr>
          <w:rFonts w:cs="Tahoma"/>
          <w:u w:val="single"/>
        </w:rPr>
      </w:pPr>
    </w:p>
    <w:p w:rsidR="007941F0" w:rsidRDefault="007941F0" w:rsidP="007941F0">
      <w:pPr>
        <w:widowControl w:val="0"/>
        <w:numPr>
          <w:ilvl w:val="0"/>
          <w:numId w:val="9"/>
        </w:numPr>
        <w:jc w:val="both"/>
        <w:rPr>
          <w:rFonts w:cs="Tahoma"/>
        </w:rPr>
      </w:pPr>
      <w:r>
        <w:rPr>
          <w:rFonts w:cs="Tahoma"/>
        </w:rPr>
        <w:t>Zużyte baterie i akumulatory należy wydzielić ze strumienia odpadów komunalnych                    i przekazywać je do specjalistycznych pojemników znajdujących się w Punkcie Selektywnej Zbiórki Odpadów Komunalnych.</w:t>
      </w:r>
    </w:p>
    <w:p w:rsidR="007941F0" w:rsidRDefault="007941F0" w:rsidP="007941F0">
      <w:pPr>
        <w:widowControl w:val="0"/>
        <w:numPr>
          <w:ilvl w:val="0"/>
          <w:numId w:val="9"/>
        </w:numPr>
        <w:jc w:val="both"/>
        <w:rPr>
          <w:rFonts w:cs="Tahoma"/>
        </w:rPr>
      </w:pPr>
      <w:r>
        <w:rPr>
          <w:rFonts w:cs="Tahoma"/>
        </w:rPr>
        <w:t>Odpady budowlane należy gromadzić w specjalistycznych pojemnikach lub kontenerach, uniemożliwiających pylenie.</w:t>
      </w:r>
    </w:p>
    <w:p w:rsidR="007941F0" w:rsidRDefault="007941F0" w:rsidP="007941F0">
      <w:pPr>
        <w:rPr>
          <w:rFonts w:cs="Tahoma"/>
        </w:rPr>
      </w:pPr>
    </w:p>
    <w:p w:rsidR="007941F0" w:rsidRDefault="007941F0" w:rsidP="007941F0">
      <w:pPr>
        <w:rPr>
          <w:rFonts w:cs="Tahoma"/>
          <w:b/>
          <w:bCs/>
        </w:rPr>
      </w:pPr>
      <w:r>
        <w:rPr>
          <w:rFonts w:cs="Tahoma"/>
          <w:b/>
          <w:bCs/>
        </w:rPr>
        <w:t>§ 21</w:t>
      </w:r>
    </w:p>
    <w:p w:rsidR="007941F0" w:rsidRDefault="007941F0" w:rsidP="007941F0">
      <w:pPr>
        <w:rPr>
          <w:rFonts w:cs="Tahoma"/>
          <w:b/>
          <w:bCs/>
        </w:rPr>
      </w:pPr>
    </w:p>
    <w:p w:rsidR="007941F0" w:rsidRDefault="007941F0" w:rsidP="007941F0">
      <w:pPr>
        <w:jc w:val="both"/>
      </w:pPr>
      <w:r>
        <w:t xml:space="preserve">Na terenach przeznaczonych do użytku publicznego: chodnikach, przystankach komunikacji publicznej, w parkach, na placach zabaw i skwerach do zbierania odpadów komunalnych stosuje się kosze uliczne o </w:t>
      </w:r>
      <w:r w:rsidRPr="00EB2317">
        <w:t>minimalnej pojemności</w:t>
      </w:r>
      <w:r>
        <w:rPr>
          <w:color w:val="C00000"/>
        </w:rPr>
        <w:t xml:space="preserve"> </w:t>
      </w:r>
      <w:smartTag w:uri="urn:schemas-microsoft-com:office:smarttags" w:element="metricconverter">
        <w:smartTagPr>
          <w:attr w:name="ProductID" w:val="35 l"/>
        </w:smartTagPr>
        <w:r>
          <w:t>35 l</w:t>
        </w:r>
      </w:smartTag>
      <w:r>
        <w:t>.</w:t>
      </w:r>
    </w:p>
    <w:p w:rsidR="007941F0" w:rsidRDefault="007941F0" w:rsidP="007941F0"/>
    <w:p w:rsidR="007941F0" w:rsidRDefault="007941F0" w:rsidP="007941F0">
      <w:pPr>
        <w:rPr>
          <w:b/>
          <w:bCs/>
        </w:rPr>
      </w:pPr>
      <w:r>
        <w:rPr>
          <w:rFonts w:cs="Tahoma"/>
          <w:b/>
          <w:bCs/>
        </w:rPr>
        <w:t>§</w:t>
      </w:r>
      <w:r>
        <w:rPr>
          <w:b/>
          <w:bCs/>
        </w:rPr>
        <w:t xml:space="preserve"> 22</w:t>
      </w:r>
    </w:p>
    <w:p w:rsidR="007941F0" w:rsidRDefault="007941F0" w:rsidP="007941F0">
      <w:pPr>
        <w:rPr>
          <w:b/>
          <w:bCs/>
        </w:rPr>
      </w:pPr>
    </w:p>
    <w:p w:rsidR="007941F0" w:rsidRDefault="007941F0" w:rsidP="007941F0">
      <w:pPr>
        <w:jc w:val="both"/>
      </w:pPr>
      <w:r>
        <w:t>Pojemniki do gromadzenia odpadów komunalnych i zbiorniki bezodpływowe muszą być eksploatowane zgodnie z ich przeznaczeniem.</w:t>
      </w:r>
    </w:p>
    <w:p w:rsidR="007941F0" w:rsidRDefault="007941F0" w:rsidP="007941F0"/>
    <w:p w:rsidR="007941F0" w:rsidRDefault="007941F0" w:rsidP="007941F0">
      <w:pPr>
        <w:rPr>
          <w:b/>
          <w:bCs/>
        </w:rPr>
      </w:pPr>
      <w:r>
        <w:rPr>
          <w:rFonts w:cs="Tahoma"/>
          <w:b/>
          <w:bCs/>
        </w:rPr>
        <w:t>§</w:t>
      </w:r>
      <w:r>
        <w:rPr>
          <w:b/>
          <w:bCs/>
        </w:rPr>
        <w:t xml:space="preserve"> 23</w:t>
      </w:r>
    </w:p>
    <w:p w:rsidR="007941F0" w:rsidRDefault="007941F0" w:rsidP="007941F0">
      <w:pPr>
        <w:rPr>
          <w:b/>
          <w:bCs/>
        </w:rPr>
      </w:pPr>
    </w:p>
    <w:p w:rsidR="007941F0" w:rsidRDefault="007941F0" w:rsidP="007941F0">
      <w:pPr>
        <w:widowControl w:val="0"/>
        <w:numPr>
          <w:ilvl w:val="0"/>
          <w:numId w:val="10"/>
        </w:numPr>
        <w:jc w:val="both"/>
      </w:pPr>
      <w:r>
        <w:t xml:space="preserve">Zabrania się gromadzenia w pojemnikach na odpady komunalne śniegu, lodu, gruzu, </w:t>
      </w:r>
      <w:r w:rsidRPr="002242B1">
        <w:t>gorącego popiołu,</w:t>
      </w:r>
      <w:r>
        <w:t xml:space="preserve"> substancji toksycznych, żrących, wybuchowych, przeterminowanych leków, zużytych olejów, resztek farb, rozpuszczalników, lakierów i innych odpadów niebezpiecznych.</w:t>
      </w:r>
    </w:p>
    <w:p w:rsidR="007941F0" w:rsidRDefault="007941F0" w:rsidP="007941F0">
      <w:pPr>
        <w:widowControl w:val="0"/>
        <w:numPr>
          <w:ilvl w:val="0"/>
          <w:numId w:val="10"/>
        </w:numPr>
      </w:pPr>
      <w:r>
        <w:t>Zabrania się spalania w pojemnikach i koszach na odpady, jakichkolwiek odpadów.</w:t>
      </w:r>
    </w:p>
    <w:p w:rsidR="007941F0" w:rsidRDefault="007941F0" w:rsidP="007941F0">
      <w:pPr>
        <w:widowControl w:val="0"/>
        <w:numPr>
          <w:ilvl w:val="0"/>
          <w:numId w:val="10"/>
        </w:numPr>
      </w:pPr>
      <w:r>
        <w:t>Do pojemników i worków służących do selektywnej zbiórki odpadów:</w:t>
      </w:r>
    </w:p>
    <w:p w:rsidR="007941F0" w:rsidRDefault="007941F0" w:rsidP="007941F0">
      <w:pPr>
        <w:ind w:left="283"/>
      </w:pPr>
      <w:r>
        <w:t>a) papieru i tektury nie wolno wrzucać kalki technicznej, opakowań z żywnością, wapnem,</w:t>
      </w:r>
    </w:p>
    <w:p w:rsidR="007941F0" w:rsidRDefault="007941F0" w:rsidP="007941F0">
      <w:pPr>
        <w:ind w:left="283"/>
        <w:jc w:val="both"/>
      </w:pPr>
      <w:r>
        <w:t xml:space="preserve">    cementem, foliowanych i lakierowanych katalogów,</w:t>
      </w:r>
    </w:p>
    <w:p w:rsidR="007941F0" w:rsidRDefault="007941F0" w:rsidP="007941F0">
      <w:pPr>
        <w:ind w:left="283"/>
      </w:pPr>
      <w:r>
        <w:t>b) szkła opakowaniowego i nie opakowaniowego nie wolno wrzucać ceramiki, luster, szklanych</w:t>
      </w:r>
    </w:p>
    <w:p w:rsidR="007941F0" w:rsidRDefault="007941F0" w:rsidP="007941F0">
      <w:pPr>
        <w:ind w:left="283"/>
        <w:jc w:val="both"/>
      </w:pPr>
      <w:r>
        <w:t xml:space="preserve">    opakowań farmaceutycznych i chemicznych, szkła budowlanego, szyb samochodowych</w:t>
      </w:r>
    </w:p>
    <w:p w:rsidR="007941F0" w:rsidRDefault="007941F0" w:rsidP="007941F0">
      <w:pPr>
        <w:ind w:left="283"/>
      </w:pPr>
      <w:r>
        <w:t>c) tworzyw sztucznych nie można wrzucać tworzyw sztucznych pochodzenia medycznego,</w:t>
      </w:r>
    </w:p>
    <w:p w:rsidR="007941F0" w:rsidRDefault="007941F0" w:rsidP="007941F0">
      <w:pPr>
        <w:ind w:left="283"/>
      </w:pPr>
      <w:r>
        <w:t xml:space="preserve">    opakowań po olejach i smarach, puszek i pojemników po farbach i lakierach, opakowań po</w:t>
      </w:r>
    </w:p>
    <w:p w:rsidR="007941F0" w:rsidRDefault="007941F0" w:rsidP="007941F0">
      <w:pPr>
        <w:ind w:left="283"/>
        <w:jc w:val="both"/>
      </w:pPr>
      <w:r>
        <w:t xml:space="preserve">    środkach chwastobójczych i owadobójczych,</w:t>
      </w:r>
    </w:p>
    <w:p w:rsidR="007941F0" w:rsidRDefault="007941F0" w:rsidP="007941F0">
      <w:pPr>
        <w:ind w:left="283"/>
      </w:pPr>
      <w:r>
        <w:t>d) metali nie można wrzucać metali łączonych z innymi materiałami np.; gumą</w:t>
      </w:r>
    </w:p>
    <w:p w:rsidR="007941F0" w:rsidRDefault="007941F0" w:rsidP="007941F0">
      <w:pPr>
        <w:widowControl w:val="0"/>
        <w:numPr>
          <w:ilvl w:val="0"/>
          <w:numId w:val="10"/>
        </w:numPr>
        <w:jc w:val="both"/>
      </w:pPr>
      <w:r>
        <w:lastRenderedPageBreak/>
        <w:t>Zabrania się  wrzucania odpadów innych niż biodegradowalne i odpady zielone do kompostowników oraz pojemników na odpady ulegające biodegradacji.</w:t>
      </w:r>
    </w:p>
    <w:p w:rsidR="007941F0" w:rsidRDefault="007941F0" w:rsidP="007941F0">
      <w:pPr>
        <w:widowControl w:val="0"/>
        <w:numPr>
          <w:ilvl w:val="0"/>
          <w:numId w:val="10"/>
        </w:numPr>
      </w:pPr>
      <w:r>
        <w:t>Zabrania się odprowadzania płynnych odchodów zwierzęcych do zbiorników bezodpływowych, w których gromadzone są  nieczystości płynne pochodzenia bytowego.</w:t>
      </w:r>
    </w:p>
    <w:p w:rsidR="007941F0" w:rsidRDefault="007941F0" w:rsidP="007941F0">
      <w:pPr>
        <w:rPr>
          <w:b/>
          <w:bCs/>
        </w:rPr>
      </w:pPr>
    </w:p>
    <w:p w:rsidR="007941F0" w:rsidRDefault="007941F0" w:rsidP="007941F0">
      <w:pPr>
        <w:rPr>
          <w:b/>
          <w:bCs/>
        </w:rPr>
      </w:pPr>
    </w:p>
    <w:p w:rsidR="007941F0" w:rsidRDefault="007941F0" w:rsidP="007941F0">
      <w:pPr>
        <w:rPr>
          <w:b/>
          <w:bCs/>
        </w:rPr>
      </w:pPr>
    </w:p>
    <w:p w:rsidR="007941F0" w:rsidRDefault="007941F0" w:rsidP="007941F0">
      <w:pPr>
        <w:rPr>
          <w:b/>
          <w:bCs/>
        </w:rPr>
      </w:pPr>
      <w:r w:rsidRPr="00ED76F1">
        <w:rPr>
          <w:b/>
          <w:bCs/>
        </w:rPr>
        <w:t>ROZDZIAŁ VI</w:t>
      </w:r>
      <w:r>
        <w:rPr>
          <w:b/>
          <w:bCs/>
        </w:rPr>
        <w:t>I</w:t>
      </w:r>
    </w:p>
    <w:p w:rsidR="007941F0" w:rsidRPr="00ED76F1" w:rsidRDefault="007941F0" w:rsidP="007941F0">
      <w:pPr>
        <w:rPr>
          <w:b/>
          <w:bCs/>
        </w:rPr>
      </w:pPr>
    </w:p>
    <w:p w:rsidR="007941F0" w:rsidRPr="00C405AE" w:rsidRDefault="007941F0" w:rsidP="007941F0">
      <w:pPr>
        <w:jc w:val="both"/>
        <w:rPr>
          <w:b/>
          <w:bCs/>
          <w:u w:val="single"/>
        </w:rPr>
      </w:pPr>
      <w:r w:rsidRPr="00ED76F1">
        <w:rPr>
          <w:b/>
          <w:bCs/>
        </w:rPr>
        <w:t>OBOWIĄZKI OSÓB UTRZYMUJĄCYCH ZWIERZĘTA DOMOWE MAJACE NA CELU OCHRONĘ PRZRD ZAGROŻENIEM LUB UCIĄŻLIWOŚCIĄ DLA LUDZI ORAZ PRZED ZANIECZYSZCZENIEM TERENÓW PRZEZNACZONYCH DO WSPÓLNEGO UŻYTKU.</w:t>
      </w:r>
    </w:p>
    <w:p w:rsidR="007941F0" w:rsidRDefault="007941F0" w:rsidP="007941F0">
      <w:pPr>
        <w:ind w:left="283"/>
      </w:pPr>
      <w:r>
        <w:t xml:space="preserve"> </w:t>
      </w:r>
    </w:p>
    <w:p w:rsidR="007941F0" w:rsidRDefault="007941F0" w:rsidP="007941F0">
      <w:pPr>
        <w:rPr>
          <w:b/>
          <w:bCs/>
        </w:rPr>
      </w:pPr>
      <w:r>
        <w:rPr>
          <w:rFonts w:cs="Tahoma"/>
          <w:b/>
          <w:bCs/>
        </w:rPr>
        <w:t>§</w:t>
      </w:r>
      <w:r>
        <w:rPr>
          <w:b/>
          <w:bCs/>
        </w:rPr>
        <w:t xml:space="preserve"> 24</w:t>
      </w:r>
    </w:p>
    <w:p w:rsidR="007941F0" w:rsidRDefault="007941F0" w:rsidP="007941F0">
      <w:pPr>
        <w:rPr>
          <w:b/>
          <w:bCs/>
        </w:rPr>
      </w:pPr>
    </w:p>
    <w:p w:rsidR="007941F0" w:rsidRDefault="007941F0" w:rsidP="007941F0">
      <w:pPr>
        <w:jc w:val="both"/>
      </w:pPr>
      <w:r>
        <w:t>Osoby utrzymujące zwierzęta domowe są zobowiązane do zachowania bezpieczeństwa i środków ostrożności, zapewniających ochronę  przed zagrożeniem lub uciążliwością dla ludzi oraz przed zanieczyszczaniem terenów przeznaczonych do użytku publicznego.</w:t>
      </w:r>
    </w:p>
    <w:p w:rsidR="007941F0" w:rsidRDefault="007941F0" w:rsidP="007941F0"/>
    <w:p w:rsidR="007941F0" w:rsidRDefault="007941F0" w:rsidP="007941F0">
      <w:pPr>
        <w:rPr>
          <w:b/>
          <w:bCs/>
        </w:rPr>
      </w:pPr>
      <w:r>
        <w:rPr>
          <w:rFonts w:cs="Tahoma"/>
          <w:b/>
          <w:bCs/>
        </w:rPr>
        <w:t>§</w:t>
      </w:r>
      <w:r>
        <w:rPr>
          <w:b/>
          <w:bCs/>
        </w:rPr>
        <w:t xml:space="preserve"> 25</w:t>
      </w:r>
    </w:p>
    <w:p w:rsidR="007941F0" w:rsidRDefault="007941F0" w:rsidP="007941F0">
      <w:pPr>
        <w:rPr>
          <w:b/>
          <w:bCs/>
        </w:rPr>
      </w:pPr>
    </w:p>
    <w:p w:rsidR="007941F0" w:rsidRPr="002752E6" w:rsidRDefault="007941F0" w:rsidP="007941F0">
      <w:r w:rsidRPr="002752E6">
        <w:t>Do obowiązków właścicieli utrzymujących zwierzęta domowe należy:</w:t>
      </w:r>
    </w:p>
    <w:p w:rsidR="007941F0" w:rsidRPr="002752E6" w:rsidRDefault="007941F0" w:rsidP="007941F0">
      <w:pPr>
        <w:widowControl w:val="0"/>
        <w:numPr>
          <w:ilvl w:val="0"/>
          <w:numId w:val="11"/>
        </w:numPr>
      </w:pPr>
      <w:r w:rsidRPr="002752E6">
        <w:t>stały i skuteczny dozór;</w:t>
      </w:r>
    </w:p>
    <w:p w:rsidR="007941F0" w:rsidRPr="00E23944" w:rsidRDefault="007941F0" w:rsidP="007941F0">
      <w:pPr>
        <w:widowControl w:val="0"/>
        <w:numPr>
          <w:ilvl w:val="0"/>
          <w:numId w:val="11"/>
        </w:numPr>
      </w:pPr>
      <w:r w:rsidRPr="002752E6">
        <w:t>natychmiastowe usuwanie przez właścicieli zanieczyszczeń pozostawionych przez zwierzęta domowe na terenach przeznaczonych do użytku publicznego (chodnikach, jezdniach, placach, parkingach, terenach zieleni).</w:t>
      </w:r>
    </w:p>
    <w:p w:rsidR="007941F0" w:rsidRPr="00780C8B" w:rsidRDefault="007941F0" w:rsidP="007941F0">
      <w:pPr>
        <w:widowControl w:val="0"/>
        <w:numPr>
          <w:ilvl w:val="0"/>
          <w:numId w:val="11"/>
        </w:numPr>
        <w:jc w:val="both"/>
      </w:pPr>
      <w:r w:rsidRPr="00780C8B">
        <w:rPr>
          <w:rFonts w:eastAsia="Calibri"/>
          <w:lang w:eastAsia="pl-PL"/>
        </w:rPr>
        <w:t>wyprowadzanie psa na smyczy na terenach przeznaczonych do wspólnego użytku, a psa, należącego do</w:t>
      </w:r>
      <w:r w:rsidRPr="00780C8B">
        <w:t xml:space="preserve"> </w:t>
      </w:r>
      <w:r w:rsidRPr="00780C8B">
        <w:rPr>
          <w:rFonts w:eastAsia="Calibri"/>
          <w:lang w:eastAsia="pl-PL"/>
        </w:rPr>
        <w:t>rasy uznawanej za agresywną oraz zachowującego się w sposób agresywny         w stosunku do ludzi i innych zwierząt, na smyczy i w kagańcu;</w:t>
      </w:r>
    </w:p>
    <w:p w:rsidR="007941F0" w:rsidRPr="002752E6" w:rsidRDefault="007941F0" w:rsidP="007941F0">
      <w:pPr>
        <w:rPr>
          <w:b/>
          <w:bCs/>
        </w:rPr>
      </w:pPr>
    </w:p>
    <w:p w:rsidR="007941F0" w:rsidRPr="00B4100A" w:rsidRDefault="007941F0" w:rsidP="007941F0">
      <w:pPr>
        <w:rPr>
          <w:strike/>
          <w:color w:val="C00000"/>
        </w:rPr>
      </w:pPr>
    </w:p>
    <w:p w:rsidR="007941F0" w:rsidRDefault="007941F0" w:rsidP="007941F0"/>
    <w:p w:rsidR="007941F0" w:rsidRDefault="007941F0" w:rsidP="007941F0">
      <w:pPr>
        <w:rPr>
          <w:b/>
          <w:bCs/>
        </w:rPr>
      </w:pPr>
      <w:r>
        <w:rPr>
          <w:b/>
          <w:bCs/>
        </w:rPr>
        <w:t>ROZDZIAŁ  VIII</w:t>
      </w:r>
    </w:p>
    <w:p w:rsidR="007941F0" w:rsidRDefault="007941F0" w:rsidP="007941F0">
      <w:pPr>
        <w:jc w:val="both"/>
        <w:rPr>
          <w:b/>
          <w:bCs/>
        </w:rPr>
      </w:pPr>
      <w:r>
        <w:rPr>
          <w:b/>
          <w:bCs/>
        </w:rPr>
        <w:t>WYMAGANIA ODNOŚNIE UTRZYMANIA ZWIERZĄT GOSPODARSKICH NA TERENACH WYŁĄCZONYCH Z PRODUKCJI ROLNICZEJ.</w:t>
      </w:r>
    </w:p>
    <w:p w:rsidR="007941F0" w:rsidRDefault="007941F0" w:rsidP="007941F0">
      <w:pPr>
        <w:rPr>
          <w:b/>
          <w:bCs/>
        </w:rPr>
      </w:pPr>
    </w:p>
    <w:p w:rsidR="007941F0" w:rsidRDefault="007941F0" w:rsidP="007941F0">
      <w:pPr>
        <w:rPr>
          <w:b/>
          <w:bCs/>
        </w:rPr>
      </w:pPr>
      <w:r>
        <w:rPr>
          <w:rFonts w:cs="Tahoma"/>
          <w:b/>
          <w:bCs/>
        </w:rPr>
        <w:t>§</w:t>
      </w:r>
      <w:r>
        <w:rPr>
          <w:b/>
          <w:bCs/>
        </w:rPr>
        <w:t xml:space="preserve"> 26</w:t>
      </w:r>
    </w:p>
    <w:p w:rsidR="007941F0" w:rsidRDefault="007941F0" w:rsidP="007941F0"/>
    <w:p w:rsidR="007941F0" w:rsidRDefault="007941F0" w:rsidP="007941F0">
      <w:pPr>
        <w:widowControl w:val="0"/>
        <w:numPr>
          <w:ilvl w:val="1"/>
          <w:numId w:val="12"/>
        </w:numPr>
        <w:jc w:val="both"/>
      </w:pPr>
      <w:r>
        <w:t>Zakaz utrzymywania zwierząt gospodarskich dotyczy zwartych terenów zajętych przez budownictwo jednorodzinne, wielorodzinne, instytucje użyteczności publicznej, centra handlowe.</w:t>
      </w:r>
    </w:p>
    <w:p w:rsidR="007941F0" w:rsidRDefault="007941F0" w:rsidP="007941F0">
      <w:pPr>
        <w:rPr>
          <w:b/>
          <w:bCs/>
        </w:rPr>
      </w:pPr>
    </w:p>
    <w:p w:rsidR="007941F0" w:rsidRDefault="007941F0" w:rsidP="007941F0">
      <w:pPr>
        <w:rPr>
          <w:b/>
          <w:bCs/>
        </w:rPr>
      </w:pPr>
      <w:r>
        <w:rPr>
          <w:b/>
          <w:bCs/>
        </w:rPr>
        <w:t xml:space="preserve"> </w:t>
      </w:r>
    </w:p>
    <w:p w:rsidR="007941F0" w:rsidRDefault="007941F0" w:rsidP="007941F0">
      <w:pPr>
        <w:rPr>
          <w:b/>
          <w:bCs/>
        </w:rPr>
      </w:pPr>
    </w:p>
    <w:p w:rsidR="007941F0" w:rsidRDefault="007941F0" w:rsidP="007941F0">
      <w:pPr>
        <w:rPr>
          <w:b/>
          <w:bCs/>
        </w:rPr>
      </w:pPr>
      <w:r>
        <w:rPr>
          <w:b/>
          <w:bCs/>
        </w:rPr>
        <w:t>ROZDZIAŁ  IX</w:t>
      </w:r>
    </w:p>
    <w:p w:rsidR="007941F0" w:rsidRDefault="007941F0" w:rsidP="007941F0">
      <w:pPr>
        <w:rPr>
          <w:b/>
          <w:bCs/>
        </w:rPr>
      </w:pPr>
    </w:p>
    <w:p w:rsidR="007941F0" w:rsidRDefault="007941F0" w:rsidP="007941F0">
      <w:pPr>
        <w:rPr>
          <w:b/>
          <w:bCs/>
        </w:rPr>
      </w:pPr>
      <w:r>
        <w:rPr>
          <w:b/>
          <w:bCs/>
        </w:rPr>
        <w:t>OBSZARY PODLEGAJĄCE OBOWIĄZKOWEJ DERATYZACJI</w:t>
      </w:r>
    </w:p>
    <w:p w:rsidR="007941F0" w:rsidRDefault="007941F0" w:rsidP="007941F0">
      <w:pPr>
        <w:rPr>
          <w:b/>
          <w:bCs/>
        </w:rPr>
      </w:pPr>
    </w:p>
    <w:p w:rsidR="007941F0" w:rsidRDefault="007941F0" w:rsidP="007941F0">
      <w:pPr>
        <w:rPr>
          <w:b/>
          <w:bCs/>
        </w:rPr>
      </w:pPr>
      <w:r>
        <w:rPr>
          <w:rFonts w:cs="Tahoma"/>
          <w:b/>
          <w:bCs/>
        </w:rPr>
        <w:t>§</w:t>
      </w:r>
      <w:r>
        <w:rPr>
          <w:b/>
          <w:bCs/>
        </w:rPr>
        <w:t xml:space="preserve"> 27</w:t>
      </w:r>
    </w:p>
    <w:p w:rsidR="007941F0" w:rsidRDefault="007941F0" w:rsidP="007941F0">
      <w:pPr>
        <w:rPr>
          <w:b/>
          <w:bCs/>
        </w:rPr>
      </w:pPr>
    </w:p>
    <w:p w:rsidR="007941F0" w:rsidRDefault="007941F0" w:rsidP="007941F0">
      <w:pPr>
        <w:widowControl w:val="0"/>
        <w:numPr>
          <w:ilvl w:val="0"/>
          <w:numId w:val="16"/>
        </w:numPr>
      </w:pPr>
      <w:r w:rsidRPr="00953150">
        <w:t>Obowiązkowej deratyzacji podlegają następujące obszary:</w:t>
      </w:r>
    </w:p>
    <w:p w:rsidR="007941F0" w:rsidRPr="00446446" w:rsidRDefault="007941F0" w:rsidP="007941F0">
      <w:pPr>
        <w:ind w:left="720"/>
      </w:pPr>
      <w:r>
        <w:t xml:space="preserve">a) </w:t>
      </w:r>
      <w:r w:rsidRPr="00953150">
        <w:t>Zabud</w:t>
      </w:r>
      <w:r>
        <w:t xml:space="preserve">owane budynkami jednorodzinnymi; </w:t>
      </w:r>
    </w:p>
    <w:p w:rsidR="007941F0" w:rsidRDefault="007941F0" w:rsidP="007941F0">
      <w:pPr>
        <w:ind w:left="1080"/>
        <w:jc w:val="both"/>
      </w:pPr>
      <w:r>
        <w:t xml:space="preserve">b) </w:t>
      </w:r>
      <w:r w:rsidRPr="00446446">
        <w:t>W</w:t>
      </w:r>
      <w:r>
        <w:rPr>
          <w:color w:val="C00000"/>
        </w:rPr>
        <w:t xml:space="preserve"> </w:t>
      </w:r>
      <w:r>
        <w:t>z</w:t>
      </w:r>
      <w:r w:rsidRPr="00953150">
        <w:t>abudowie wielolokalowej oraz w obiektach, w których prowadzona jest działalność oświatowa, kulturalna, społeczna, socjalna, z zakresu opieki zdrowotnej, handlu</w:t>
      </w:r>
      <w:r>
        <w:t xml:space="preserve"> </w:t>
      </w:r>
      <w:r w:rsidRPr="00953150">
        <w:t>i przechowywania artykułów spożywczych, a także pozostałych służących użyteczności publicz</w:t>
      </w:r>
      <w:r>
        <w:t xml:space="preserve">nej.                                                                                                     </w:t>
      </w:r>
    </w:p>
    <w:p w:rsidR="007941F0" w:rsidRDefault="007941F0" w:rsidP="007941F0">
      <w:pPr>
        <w:ind w:left="1080"/>
        <w:jc w:val="both"/>
      </w:pPr>
    </w:p>
    <w:p w:rsidR="007941F0" w:rsidRDefault="007941F0" w:rsidP="007941F0">
      <w:pPr>
        <w:ind w:left="1080"/>
        <w:jc w:val="both"/>
      </w:pPr>
    </w:p>
    <w:p w:rsidR="007941F0" w:rsidRPr="001F43CE" w:rsidRDefault="007941F0" w:rsidP="007941F0">
      <w:pPr>
        <w:widowControl w:val="0"/>
        <w:numPr>
          <w:ilvl w:val="0"/>
          <w:numId w:val="16"/>
        </w:numPr>
        <w:jc w:val="both"/>
      </w:pPr>
      <w:r w:rsidRPr="001F43CE">
        <w:t xml:space="preserve">Deratyzację, o której mowa w ust. 1, należy przeprowadzić corocznie w następujących terminach: od 1 do 30 kwietnia oraz od 1 do 31 października. </w:t>
      </w:r>
    </w:p>
    <w:p w:rsidR="007941F0" w:rsidRDefault="007941F0" w:rsidP="007941F0"/>
    <w:p w:rsidR="007941F0" w:rsidRDefault="007941F0" w:rsidP="007941F0"/>
    <w:p w:rsidR="007941F0" w:rsidRDefault="007941F0" w:rsidP="007941F0"/>
    <w:p w:rsidR="007941F0" w:rsidRDefault="007941F0" w:rsidP="007941F0"/>
    <w:p w:rsidR="007941F0" w:rsidRDefault="007941F0" w:rsidP="007941F0"/>
    <w:p w:rsidR="00292B46" w:rsidRPr="00292B46" w:rsidRDefault="00292B46" w:rsidP="00292B46">
      <w:pPr>
        <w:suppressAutoHyphens w:val="0"/>
        <w:spacing w:after="160" w:line="256" w:lineRule="auto"/>
        <w:jc w:val="both"/>
        <w:rPr>
          <w:rFonts w:asciiTheme="minorHAnsi" w:eastAsiaTheme="minorHAnsi" w:hAnsiTheme="minorHAnsi" w:cstheme="minorBidi"/>
          <w:lang w:eastAsia="en-US"/>
        </w:rPr>
      </w:pPr>
    </w:p>
    <w:p w:rsidR="00530926" w:rsidRDefault="00530926"/>
    <w:sectPr w:rsidR="005309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multilevel"/>
    <w:tmpl w:val="00000002"/>
    <w:name w:val="WW8Num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000003"/>
    <w:multiLevelType w:val="multilevel"/>
    <w:tmpl w:val="18782EBC"/>
    <w:name w:val="WW8Num3"/>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multilevel"/>
    <w:tmpl w:val="00000004"/>
    <w:name w:val="WW8Num4"/>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6"/>
    <w:multiLevelType w:val="multilevel"/>
    <w:tmpl w:val="00000006"/>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9"/>
    <w:multiLevelType w:val="multilevel"/>
    <w:tmpl w:val="00000009"/>
    <w:name w:val="WW8Num9"/>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0B"/>
    <w:multiLevelType w:val="multilevel"/>
    <w:tmpl w:val="0000000B"/>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F"/>
    <w:multiLevelType w:val="multilevel"/>
    <w:tmpl w:val="0000000F"/>
    <w:name w:val="WW8Num15"/>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11"/>
    <w:multiLevelType w:val="multilevel"/>
    <w:tmpl w:val="00000011"/>
    <w:name w:val="WW8Num17"/>
    <w:lvl w:ilvl="0">
      <w:start w:val="500"/>
      <w:numFmt w:val="low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00000012"/>
    <w:multiLevelType w:val="multilevel"/>
    <w:tmpl w:val="00000012"/>
    <w:name w:val="WW8Num18"/>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15:restartNumberingAfterBreak="0">
    <w:nsid w:val="00000013"/>
    <w:multiLevelType w:val="multilevel"/>
    <w:tmpl w:val="00000013"/>
    <w:name w:val="WW8Num19"/>
    <w:lvl w:ilvl="0">
      <w:start w:val="100"/>
      <w:numFmt w:val="low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14D57671"/>
    <w:multiLevelType w:val="hybridMultilevel"/>
    <w:tmpl w:val="2F88DD08"/>
    <w:lvl w:ilvl="0" w:tplc="21202CDE">
      <w:start w:val="1"/>
      <w:numFmt w:val="lowerLetter"/>
      <w:lvlText w:val="%1)"/>
      <w:lvlJc w:val="left"/>
      <w:pPr>
        <w:ind w:left="613" w:hanging="360"/>
      </w:pPr>
      <w:rPr>
        <w:rFonts w:hint="default"/>
        <w:b w:val="0"/>
      </w:rPr>
    </w:lvl>
    <w:lvl w:ilvl="1" w:tplc="04150019" w:tentative="1">
      <w:start w:val="1"/>
      <w:numFmt w:val="lowerLetter"/>
      <w:lvlText w:val="%2."/>
      <w:lvlJc w:val="left"/>
      <w:pPr>
        <w:ind w:left="1333" w:hanging="360"/>
      </w:pPr>
    </w:lvl>
    <w:lvl w:ilvl="2" w:tplc="0415001B" w:tentative="1">
      <w:start w:val="1"/>
      <w:numFmt w:val="lowerRoman"/>
      <w:lvlText w:val="%3."/>
      <w:lvlJc w:val="right"/>
      <w:pPr>
        <w:ind w:left="2053" w:hanging="180"/>
      </w:pPr>
    </w:lvl>
    <w:lvl w:ilvl="3" w:tplc="0415000F" w:tentative="1">
      <w:start w:val="1"/>
      <w:numFmt w:val="decimal"/>
      <w:lvlText w:val="%4."/>
      <w:lvlJc w:val="left"/>
      <w:pPr>
        <w:ind w:left="2773" w:hanging="360"/>
      </w:pPr>
    </w:lvl>
    <w:lvl w:ilvl="4" w:tplc="04150019" w:tentative="1">
      <w:start w:val="1"/>
      <w:numFmt w:val="lowerLetter"/>
      <w:lvlText w:val="%5."/>
      <w:lvlJc w:val="left"/>
      <w:pPr>
        <w:ind w:left="3493" w:hanging="360"/>
      </w:pPr>
    </w:lvl>
    <w:lvl w:ilvl="5" w:tplc="0415001B" w:tentative="1">
      <w:start w:val="1"/>
      <w:numFmt w:val="lowerRoman"/>
      <w:lvlText w:val="%6."/>
      <w:lvlJc w:val="right"/>
      <w:pPr>
        <w:ind w:left="4213" w:hanging="180"/>
      </w:pPr>
    </w:lvl>
    <w:lvl w:ilvl="6" w:tplc="0415000F" w:tentative="1">
      <w:start w:val="1"/>
      <w:numFmt w:val="decimal"/>
      <w:lvlText w:val="%7."/>
      <w:lvlJc w:val="left"/>
      <w:pPr>
        <w:ind w:left="4933" w:hanging="360"/>
      </w:pPr>
    </w:lvl>
    <w:lvl w:ilvl="7" w:tplc="04150019" w:tentative="1">
      <w:start w:val="1"/>
      <w:numFmt w:val="lowerLetter"/>
      <w:lvlText w:val="%8."/>
      <w:lvlJc w:val="left"/>
      <w:pPr>
        <w:ind w:left="5653" w:hanging="360"/>
      </w:pPr>
    </w:lvl>
    <w:lvl w:ilvl="8" w:tplc="0415001B" w:tentative="1">
      <w:start w:val="1"/>
      <w:numFmt w:val="lowerRoman"/>
      <w:lvlText w:val="%9."/>
      <w:lvlJc w:val="right"/>
      <w:pPr>
        <w:ind w:left="6373" w:hanging="180"/>
      </w:pPr>
    </w:lvl>
  </w:abstractNum>
  <w:abstractNum w:abstractNumId="15" w15:restartNumberingAfterBreak="0">
    <w:nsid w:val="27466DF3"/>
    <w:multiLevelType w:val="hybridMultilevel"/>
    <w:tmpl w:val="43E28F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6651B6"/>
    <w:multiLevelType w:val="hybridMultilevel"/>
    <w:tmpl w:val="4DE6CC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5956C2"/>
    <w:multiLevelType w:val="hybridMultilevel"/>
    <w:tmpl w:val="15D4C832"/>
    <w:lvl w:ilvl="0" w:tplc="99B08472">
      <w:start w:val="1"/>
      <w:numFmt w:val="decimal"/>
      <w:lvlText w:val="%1."/>
      <w:lvlJc w:val="left"/>
      <w:pPr>
        <w:ind w:left="720" w:hanging="360"/>
      </w:pPr>
      <w:rPr>
        <w:rFonts w:ascii="Times New Roman" w:eastAsia="Verdana"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1D29BB"/>
    <w:multiLevelType w:val="hybridMultilevel"/>
    <w:tmpl w:val="20EC7D94"/>
    <w:lvl w:ilvl="0" w:tplc="641A9D54">
      <w:start w:val="1"/>
      <w:numFmt w:val="decimal"/>
      <w:lvlText w:val="%1)"/>
      <w:lvlJc w:val="left"/>
      <w:pPr>
        <w:ind w:left="107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9" w15:restartNumberingAfterBreak="0">
    <w:nsid w:val="5F9E78B9"/>
    <w:multiLevelType w:val="hybridMultilevel"/>
    <w:tmpl w:val="2346BC9C"/>
    <w:lvl w:ilvl="0" w:tplc="A5A4205E">
      <w:start w:val="3"/>
      <w:numFmt w:val="lowerLetter"/>
      <w:lvlText w:val="%1)"/>
      <w:lvlJc w:val="left"/>
      <w:pPr>
        <w:ind w:left="613" w:hanging="360"/>
      </w:pPr>
      <w:rPr>
        <w:rFonts w:hint="default"/>
      </w:rPr>
    </w:lvl>
    <w:lvl w:ilvl="1" w:tplc="04150019" w:tentative="1">
      <w:start w:val="1"/>
      <w:numFmt w:val="lowerLetter"/>
      <w:lvlText w:val="%2."/>
      <w:lvlJc w:val="left"/>
      <w:pPr>
        <w:ind w:left="1333" w:hanging="360"/>
      </w:pPr>
    </w:lvl>
    <w:lvl w:ilvl="2" w:tplc="0415001B" w:tentative="1">
      <w:start w:val="1"/>
      <w:numFmt w:val="lowerRoman"/>
      <w:lvlText w:val="%3."/>
      <w:lvlJc w:val="right"/>
      <w:pPr>
        <w:ind w:left="2053" w:hanging="180"/>
      </w:pPr>
    </w:lvl>
    <w:lvl w:ilvl="3" w:tplc="0415000F" w:tentative="1">
      <w:start w:val="1"/>
      <w:numFmt w:val="decimal"/>
      <w:lvlText w:val="%4."/>
      <w:lvlJc w:val="left"/>
      <w:pPr>
        <w:ind w:left="2773" w:hanging="360"/>
      </w:pPr>
    </w:lvl>
    <w:lvl w:ilvl="4" w:tplc="04150019" w:tentative="1">
      <w:start w:val="1"/>
      <w:numFmt w:val="lowerLetter"/>
      <w:lvlText w:val="%5."/>
      <w:lvlJc w:val="left"/>
      <w:pPr>
        <w:ind w:left="3493" w:hanging="360"/>
      </w:pPr>
    </w:lvl>
    <w:lvl w:ilvl="5" w:tplc="0415001B" w:tentative="1">
      <w:start w:val="1"/>
      <w:numFmt w:val="lowerRoman"/>
      <w:lvlText w:val="%6."/>
      <w:lvlJc w:val="right"/>
      <w:pPr>
        <w:ind w:left="4213" w:hanging="180"/>
      </w:pPr>
    </w:lvl>
    <w:lvl w:ilvl="6" w:tplc="0415000F" w:tentative="1">
      <w:start w:val="1"/>
      <w:numFmt w:val="decimal"/>
      <w:lvlText w:val="%7."/>
      <w:lvlJc w:val="left"/>
      <w:pPr>
        <w:ind w:left="4933" w:hanging="360"/>
      </w:pPr>
    </w:lvl>
    <w:lvl w:ilvl="7" w:tplc="04150019" w:tentative="1">
      <w:start w:val="1"/>
      <w:numFmt w:val="lowerLetter"/>
      <w:lvlText w:val="%8."/>
      <w:lvlJc w:val="left"/>
      <w:pPr>
        <w:ind w:left="5653" w:hanging="360"/>
      </w:pPr>
    </w:lvl>
    <w:lvl w:ilvl="8" w:tplc="0415001B" w:tentative="1">
      <w:start w:val="1"/>
      <w:numFmt w:val="lowerRoman"/>
      <w:lvlText w:val="%9."/>
      <w:lvlJc w:val="right"/>
      <w:pPr>
        <w:ind w:left="6373" w:hanging="180"/>
      </w:pPr>
    </w:lvl>
  </w:abstractNum>
  <w:abstractNum w:abstractNumId="20" w15:restartNumberingAfterBreak="0">
    <w:nsid w:val="68491461"/>
    <w:multiLevelType w:val="hybridMultilevel"/>
    <w:tmpl w:val="5E5441CE"/>
    <w:lvl w:ilvl="0" w:tplc="6E564B0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69F65EBE"/>
    <w:multiLevelType w:val="hybridMultilevel"/>
    <w:tmpl w:val="D8302F88"/>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num w:numId="1">
    <w:abstractNumId w:val="16"/>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7"/>
  </w:num>
  <w:num w:numId="17">
    <w:abstractNumId w:val="21"/>
  </w:num>
  <w:num w:numId="18">
    <w:abstractNumId w:val="14"/>
  </w:num>
  <w:num w:numId="19">
    <w:abstractNumId w:val="19"/>
  </w:num>
  <w:num w:numId="20">
    <w:abstractNumId w:val="20"/>
  </w:num>
  <w:num w:numId="21">
    <w:abstractNumId w:val="1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746"/>
    <w:rsid w:val="00170746"/>
    <w:rsid w:val="001D7ADE"/>
    <w:rsid w:val="00263D5E"/>
    <w:rsid w:val="00292B46"/>
    <w:rsid w:val="00530926"/>
    <w:rsid w:val="00793B58"/>
    <w:rsid w:val="007941F0"/>
    <w:rsid w:val="00CA4428"/>
    <w:rsid w:val="00CC1F8A"/>
    <w:rsid w:val="00DC2EC1"/>
    <w:rsid w:val="00E5379F"/>
    <w:rsid w:val="00F91F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AAF680F-BF2B-46D6-9011-A5A74F71E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70746"/>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3678</Words>
  <Characters>22073</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WN1</dc:creator>
  <cp:keywords/>
  <dc:description/>
  <cp:lastModifiedBy>WN1</cp:lastModifiedBy>
  <cp:revision>16</cp:revision>
  <dcterms:created xsi:type="dcterms:W3CDTF">2022-08-03T13:22:00Z</dcterms:created>
  <dcterms:modified xsi:type="dcterms:W3CDTF">2022-08-09T09:46:00Z</dcterms:modified>
</cp:coreProperties>
</file>